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64C45D25"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sidR="00186174">
        <w:rPr>
          <w:b/>
          <w:bCs/>
          <w:noProof/>
          <w:sz w:val="24"/>
        </w:rPr>
        <w:t>7</w:t>
      </w:r>
      <w:r>
        <w:rPr>
          <w:b/>
          <w:i/>
          <w:noProof/>
          <w:sz w:val="28"/>
        </w:rPr>
        <w:tab/>
      </w:r>
      <w:r>
        <w:rPr>
          <w:b/>
          <w:iCs/>
          <w:noProof/>
          <w:sz w:val="24"/>
          <w:szCs w:val="18"/>
        </w:rPr>
        <w:t>R1-</w:t>
      </w:r>
      <w:r w:rsidR="000F719C">
        <w:rPr>
          <w:b/>
          <w:iCs/>
          <w:noProof/>
          <w:sz w:val="24"/>
          <w:szCs w:val="18"/>
        </w:rPr>
        <w:t>240</w:t>
      </w:r>
      <w:r w:rsidR="000F719C">
        <w:rPr>
          <w:b/>
          <w:iCs/>
          <w:noProof/>
          <w:sz w:val="24"/>
          <w:szCs w:val="18"/>
        </w:rPr>
        <w:t>5187</w:t>
      </w:r>
      <w:bookmarkStart w:id="0" w:name="_GoBack"/>
      <w:bookmarkEnd w:id="0"/>
    </w:p>
    <w:p w14:paraId="3DA237DF" w14:textId="7C44D56B" w:rsidR="005E3D09" w:rsidRDefault="00186174" w:rsidP="005E3D09">
      <w:pPr>
        <w:pStyle w:val="CRCoverPage"/>
        <w:outlineLvl w:val="0"/>
        <w:rPr>
          <w:b/>
          <w:noProof/>
          <w:sz w:val="24"/>
        </w:rPr>
      </w:pPr>
      <w:r w:rsidRPr="00186174">
        <w:rPr>
          <w:rFonts w:eastAsia="SimSun" w:cs="Arial"/>
          <w:b/>
          <w:bCs/>
          <w:sz w:val="24"/>
          <w:lang w:eastAsia="zh-CN"/>
        </w:rPr>
        <w:t>Fukuoka City, Fukuoka, Japan, May 20</w:t>
      </w:r>
      <w:r w:rsidRPr="00186174">
        <w:rPr>
          <w:rFonts w:eastAsia="SimSun" w:cs="Arial" w:hint="eastAsia"/>
          <w:b/>
          <w:bCs/>
          <w:sz w:val="24"/>
          <w:vertAlign w:val="superscript"/>
          <w:lang w:eastAsia="zh-CN"/>
        </w:rPr>
        <w:t>th</w:t>
      </w:r>
      <w:r w:rsidRPr="00186174">
        <w:rPr>
          <w:rFonts w:eastAsia="SimSun" w:cs="Arial"/>
          <w:b/>
          <w:bCs/>
          <w:sz w:val="24"/>
          <w:lang w:eastAsia="zh-CN"/>
        </w:rPr>
        <w:t xml:space="preserve"> – 24</w:t>
      </w:r>
      <w:r w:rsidRPr="00186174">
        <w:rPr>
          <w:rFonts w:eastAsia="SimSun" w:cs="Arial" w:hint="eastAsia"/>
          <w:b/>
          <w:bCs/>
          <w:sz w:val="24"/>
          <w:vertAlign w:val="superscript"/>
          <w:lang w:eastAsia="zh-CN"/>
        </w:rPr>
        <w:t>t</w:t>
      </w:r>
      <w:r w:rsidRPr="00186174">
        <w:rPr>
          <w:rFonts w:eastAsia="SimSun" w:cs="Arial"/>
          <w:b/>
          <w:bCs/>
          <w:sz w:val="24"/>
          <w:vertAlign w:val="superscript"/>
          <w:lang w:eastAsia="zh-CN"/>
        </w:rPr>
        <w:t>h</w:t>
      </w:r>
      <w:r w:rsidRPr="00186174">
        <w:rPr>
          <w:rFonts w:eastAsia="SimSun" w:cs="Arial"/>
          <w:b/>
          <w:bCs/>
          <w:sz w:val="24"/>
          <w:lang w:eastAsia="zh-CN"/>
        </w:rPr>
        <w:t>,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39DA7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Discussion on UE initiated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59FC14F" w14:textId="48217EEA" w:rsidR="003C2A43"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3C2A43">
        <w:rPr>
          <w:rFonts w:ascii="Arial" w:hAnsi="Arial" w:cs="Arial"/>
          <w:sz w:val="22"/>
          <w:szCs w:val="22"/>
        </w:rPr>
        <w:t>past RAN1 meeting, related progress is quoted below</w:t>
      </w:r>
    </w:p>
    <w:p w14:paraId="7AF7290F" w14:textId="00E0713B" w:rsidR="00B35023" w:rsidRDefault="00B35023" w:rsidP="00B35023">
      <w:pPr>
        <w:spacing w:after="120"/>
        <w:jc w:val="both"/>
        <w:rPr>
          <w:rFonts w:ascii="Arial" w:hAnsi="Arial" w:cs="Arial"/>
          <w:sz w:val="22"/>
          <w:szCs w:val="22"/>
        </w:rPr>
      </w:pPr>
      <w:r>
        <w:rPr>
          <w:rFonts w:ascii="Arial" w:hAnsi="Arial" w:cs="Arial" w:hint="eastAsia"/>
          <w:sz w:val="22"/>
          <w:szCs w:val="22"/>
        </w:rPr>
        <w:t>I</w:t>
      </w:r>
      <w:r>
        <w:rPr>
          <w:rFonts w:ascii="Arial" w:hAnsi="Arial" w:cs="Arial"/>
          <w:sz w:val="22"/>
          <w:szCs w:val="22"/>
        </w:rPr>
        <w:t xml:space="preserve">n RAN1 #116 meeting, </w:t>
      </w:r>
    </w:p>
    <w:p w14:paraId="7877D16C" w14:textId="478D1F06" w:rsidR="003C2A43" w:rsidRPr="003C2A43" w:rsidRDefault="003C2A43" w:rsidP="003C2A43">
      <w:pPr>
        <w:overflowPunct/>
        <w:autoSpaceDE/>
        <w:autoSpaceDN/>
        <w:adjustRightInd/>
        <w:spacing w:after="0"/>
        <w:jc w:val="both"/>
        <w:textAlignment w:val="auto"/>
        <w:rPr>
          <w:rFonts w:eastAsia="DengXian"/>
          <w:highlight w:val="green"/>
          <w:lang w:val="en-US" w:eastAsia="zh-CN"/>
        </w:rPr>
      </w:pPr>
      <w:r w:rsidRPr="003C2A43">
        <w:rPr>
          <w:rFonts w:eastAsia="DengXian"/>
          <w:b/>
          <w:bCs/>
          <w:highlight w:val="green"/>
          <w:lang w:val="en-US" w:eastAsia="zh-CN"/>
        </w:rPr>
        <w:t>Agreement</w:t>
      </w:r>
    </w:p>
    <w:p w14:paraId="27AA086F"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at least of following aspects should be included:</w:t>
      </w:r>
    </w:p>
    <w:p w14:paraId="411248E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Trigger-event detection for beam reporting by UE</w:t>
      </w:r>
    </w:p>
    <w:p w14:paraId="75832000"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UE monitors RS to assess if a beam-reporting trigger condition has been met</w:t>
      </w:r>
    </w:p>
    <w:p w14:paraId="426FA3A6"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FFS: Trigger condition for declaring beam-reporting event</w:t>
      </w:r>
    </w:p>
    <w:p w14:paraId="4FE5F6B0"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Beam-report transmission by UE</w:t>
      </w:r>
    </w:p>
    <w:p w14:paraId="4435A08B"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hint="eastAsia"/>
          <w:lang w:eastAsia="ja-JP"/>
        </w:rPr>
        <w:t>S</w:t>
      </w:r>
      <w:r w:rsidRPr="003C2A43">
        <w:rPr>
          <w:rFonts w:ascii="Times" w:eastAsia="MS Mincho" w:hAnsi="Times"/>
          <w:lang w:eastAsia="ja-JP"/>
        </w:rPr>
        <w:t>ignaling contents in the beam report</w:t>
      </w:r>
    </w:p>
    <w:p w14:paraId="585CCFD5"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Down-selection one or more options (strive for one) between the following options as signaling medium/container for beam report transmission</w:t>
      </w:r>
    </w:p>
    <w:p w14:paraId="7B9E0853"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MAC-CE</w:t>
      </w:r>
    </w:p>
    <w:p w14:paraId="78B25235"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UCI</w:t>
      </w:r>
    </w:p>
    <w:p w14:paraId="6C08B768"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Others are not precluded.</w:t>
      </w:r>
    </w:p>
    <w:p w14:paraId="2571103C"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the following aspects may be included:</w:t>
      </w:r>
    </w:p>
    <w:p w14:paraId="7D88A695"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requesting UL resource(s) for the beam report</w:t>
      </w:r>
    </w:p>
    <w:p w14:paraId="7E6BABB2"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notifying transmission of beam report</w:t>
      </w:r>
    </w:p>
    <w:p w14:paraId="03A6B86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gNB preconfigured resources</w:t>
      </w:r>
    </w:p>
    <w:p w14:paraId="2DFC7705"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Times New Roman" w:hAnsi="Times"/>
          <w:szCs w:val="18"/>
          <w:lang w:eastAsia="en-US"/>
        </w:rPr>
        <w:t>Other procedure(s) as required</w:t>
      </w:r>
    </w:p>
    <w:p w14:paraId="2A269D3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266A6BAD"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regarding trigger-event detection for beam reporting, RAN1 further study at least the following aspects: quality metrics, event-definition and threshold.</w:t>
      </w:r>
    </w:p>
    <w:p w14:paraId="5BB188C3"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Further study trigger events, including the following example as a starting point</w:t>
      </w:r>
    </w:p>
    <w:p w14:paraId="44D89487"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Event-1: Quality of the current beam is worse than a certain threshold.</w:t>
      </w:r>
    </w:p>
    <w:p w14:paraId="43C6EA44"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Event-2: Quality of at least one new beam, such as L1-RSRP, becomes a threshold value better than the current beam. </w:t>
      </w:r>
    </w:p>
    <w:p w14:paraId="411609C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Event-3: Quality of a new beam is better than a certain threshold. </w:t>
      </w:r>
    </w:p>
    <w:p w14:paraId="0581A6F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Event-4: Quality of </w:t>
      </w:r>
      <w:r w:rsidRPr="003C2A43">
        <w:rPr>
          <w:rFonts w:ascii="Times" w:eastAsia="Batang" w:hAnsi="Times" w:cs="Times"/>
          <w:lang w:eastAsia="en-US"/>
        </w:rPr>
        <w:t>the current beam is worse than a threshold 1, and quality of at least one new beam is better than a threshold 2.</w:t>
      </w:r>
    </w:p>
    <w:p w14:paraId="59EEB70E"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Others are not precluded.</w:t>
      </w:r>
    </w:p>
    <w:p w14:paraId="35F17AD0"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Companies are encouraged to provide details on procedure (e.g. how it is used) related to their preferred event</w:t>
      </w:r>
    </w:p>
    <w:p w14:paraId="2AADFA27"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6F626C1A"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at least s</w:t>
      </w:r>
      <w:r w:rsidRPr="003C2A43">
        <w:rPr>
          <w:rFonts w:ascii="Times" w:eastAsia="Batang" w:hAnsi="Times" w:cs="Times"/>
          <w:color w:val="000000"/>
          <w:lang w:eastAsia="zh-CN"/>
        </w:rPr>
        <w:t>upport L1-RSRP as a measurement quantity on SSB for intra-cell and inter-cell, and periodic CSI-RS for beam management</w:t>
      </w:r>
    </w:p>
    <w:p w14:paraId="2DDA1BA8"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Notes: measurement results may be contained in the beam report and/or used as quality metric(s) to initiate/trigger the reporting. </w:t>
      </w:r>
    </w:p>
    <w:p w14:paraId="2363B966"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Semi-persistent CSI-RS and aperiodic CSI-RS.</w:t>
      </w:r>
    </w:p>
    <w:p w14:paraId="43CC4ED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FFS: Whether/how to support L1-SINR measurement, assuming legacy RS or RS combination (e.g., CMR only, CMR+ZP/NZP-IMR) for Rel-16 SINR is reused. </w:t>
      </w:r>
    </w:p>
    <w:p w14:paraId="0FF8ED8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Whether/how to specify filtering operation for L1-RSRP.</w:t>
      </w:r>
    </w:p>
    <w:p w14:paraId="6C82F28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769F6801"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lastRenderedPageBreak/>
        <w:t>On UE-initiated/event-driven beam reporting</w:t>
      </w:r>
      <w:r w:rsidRPr="003C2A43">
        <w:rPr>
          <w:rFonts w:ascii="Times" w:eastAsia="Batang" w:hAnsi="Times" w:cs="Times"/>
          <w:color w:val="000000"/>
          <w:lang w:eastAsia="en-US"/>
        </w:rPr>
        <w:t>, regarding signaling content(s), at least s</w:t>
      </w:r>
      <w:r w:rsidRPr="003C2A43">
        <w:rPr>
          <w:rFonts w:ascii="Times" w:eastAsia="Batang" w:hAnsi="Times" w:cs="Times"/>
          <w:color w:val="000000"/>
          <w:lang w:eastAsia="zh-CN"/>
        </w:rPr>
        <w:t xml:space="preserve">upport DL RS resource indicator and L1-RSRP </w:t>
      </w:r>
    </w:p>
    <w:p w14:paraId="5C65E07A"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Study and decide whether additional contents can be supported.</w:t>
      </w:r>
    </w:p>
    <w:p w14:paraId="4B619ABC"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L1-RSRP format, e.g., absolute and/or differential value.</w:t>
      </w:r>
    </w:p>
    <w:p w14:paraId="7A7A0625"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Above does not imply to preclude discussion on L1-RSRP filtering.</w:t>
      </w:r>
    </w:p>
    <w:p w14:paraId="364AB03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The actual reported content depends on the triggering event</w:t>
      </w:r>
    </w:p>
    <w:p w14:paraId="6A5690FB"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Support of one or multiple events will be discussed separately </w:t>
      </w:r>
    </w:p>
    <w:p w14:paraId="15760FBB" w14:textId="77777777" w:rsidR="00B35023" w:rsidRDefault="00B35023" w:rsidP="00B36C72">
      <w:pPr>
        <w:spacing w:after="120"/>
        <w:jc w:val="both"/>
        <w:rPr>
          <w:rFonts w:ascii="Arial" w:hAnsi="Arial" w:cs="Arial"/>
          <w:sz w:val="22"/>
          <w:szCs w:val="22"/>
        </w:rPr>
      </w:pPr>
    </w:p>
    <w:p w14:paraId="6C63269B" w14:textId="1B78AEF8" w:rsidR="004B1E02" w:rsidRDefault="00B35023" w:rsidP="00B36C72">
      <w:pPr>
        <w:spacing w:after="120"/>
        <w:jc w:val="both"/>
        <w:rPr>
          <w:rFonts w:ascii="Arial" w:hAnsi="Arial" w:cs="Arial"/>
          <w:sz w:val="22"/>
          <w:szCs w:val="22"/>
        </w:rPr>
      </w:pPr>
      <w:r>
        <w:rPr>
          <w:rFonts w:ascii="Arial" w:hAnsi="Arial" w:cs="Arial" w:hint="eastAsia"/>
          <w:sz w:val="22"/>
          <w:szCs w:val="22"/>
        </w:rPr>
        <w:t>I</w:t>
      </w:r>
      <w:r>
        <w:rPr>
          <w:rFonts w:ascii="Arial" w:hAnsi="Arial" w:cs="Arial"/>
          <w:sz w:val="22"/>
          <w:szCs w:val="22"/>
        </w:rPr>
        <w:t xml:space="preserve">n RAN1 #116bis meeting, </w:t>
      </w:r>
    </w:p>
    <w:p w14:paraId="78C3B050" w14:textId="77777777" w:rsidR="00186174" w:rsidRPr="00186174" w:rsidRDefault="00186174" w:rsidP="00186174">
      <w:pPr>
        <w:overflowPunct/>
        <w:autoSpaceDE/>
        <w:autoSpaceDN/>
        <w:snapToGrid w:val="0"/>
        <w:spacing w:after="0"/>
        <w:textAlignment w:val="auto"/>
        <w:rPr>
          <w:rFonts w:ascii="Times" w:eastAsia="Batang" w:hAnsi="Times"/>
          <w:b/>
          <w:bCs/>
          <w:highlight w:val="green"/>
          <w:lang w:eastAsia="zh-CN"/>
        </w:rPr>
      </w:pPr>
      <w:r w:rsidRPr="00186174">
        <w:rPr>
          <w:rFonts w:ascii="Times" w:eastAsia="Batang" w:hAnsi="Times"/>
          <w:b/>
          <w:bCs/>
          <w:highlight w:val="green"/>
          <w:lang w:eastAsia="zh-CN"/>
        </w:rPr>
        <w:t>Agreement</w:t>
      </w:r>
    </w:p>
    <w:p w14:paraId="064FD810" w14:textId="77777777" w:rsidR="00186174" w:rsidRPr="00186174" w:rsidRDefault="00186174" w:rsidP="00186174">
      <w:pPr>
        <w:overflowPunct/>
        <w:autoSpaceDE/>
        <w:autoSpaceDN/>
        <w:adjustRightInd/>
        <w:snapToGrid w:val="0"/>
        <w:spacing w:after="0"/>
        <w:textAlignment w:val="auto"/>
        <w:rPr>
          <w:rFonts w:ascii="Times" w:eastAsia="Times New Roman" w:hAnsi="Times"/>
          <w:color w:val="000000"/>
          <w:lang w:eastAsia="zh-CN"/>
        </w:rPr>
      </w:pPr>
      <w:r w:rsidRPr="00186174">
        <w:rPr>
          <w:rFonts w:ascii="Times" w:eastAsia="Times New Roman" w:hAnsi="Times"/>
          <w:color w:val="000000"/>
          <w:lang w:eastAsia="zh-CN"/>
        </w:rPr>
        <w:t xml:space="preserve">On beam report transmission procedure for </w:t>
      </w:r>
      <w:r w:rsidRPr="00186174">
        <w:rPr>
          <w:rFonts w:ascii="Times" w:eastAsia="Batang" w:hAnsi="Times"/>
          <w:lang w:eastAsia="en-US"/>
        </w:rPr>
        <w:t>UE-initiated/event-driven beam report</w:t>
      </w:r>
      <w:r w:rsidRPr="00186174">
        <w:rPr>
          <w:rFonts w:ascii="Times" w:eastAsia="Times New Roman" w:hAnsi="Times"/>
          <w:color w:val="000000"/>
          <w:lang w:eastAsia="zh-CN"/>
        </w:rPr>
        <w:t>ing, following modes are supported</w:t>
      </w:r>
      <w:r w:rsidRPr="00186174">
        <w:rPr>
          <w:rFonts w:ascii="Times" w:eastAsia="Times New Roman" w:hAnsi="Times"/>
          <w:color w:val="FF0000"/>
          <w:lang w:eastAsia="zh-CN"/>
        </w:rPr>
        <w:t>:</w:t>
      </w:r>
    </w:p>
    <w:p w14:paraId="40209FF9" w14:textId="77777777" w:rsidR="00186174" w:rsidRPr="00186174" w:rsidRDefault="00186174" w:rsidP="00186174">
      <w:pPr>
        <w:numPr>
          <w:ilvl w:val="0"/>
          <w:numId w:val="34"/>
        </w:numPr>
        <w:overflowPunct/>
        <w:autoSpaceDE/>
        <w:autoSpaceDN/>
        <w:adjustRightInd/>
        <w:snapToGrid w:val="0"/>
        <w:spacing w:after="0"/>
        <w:textAlignment w:val="auto"/>
        <w:rPr>
          <w:rFonts w:ascii="Times" w:eastAsia="Batang" w:hAnsi="Times"/>
          <w:lang w:eastAsia="en-US"/>
        </w:rPr>
      </w:pPr>
      <w:bookmarkStart w:id="1" w:name="OLE_LINK25"/>
      <w:r w:rsidRPr="00186174">
        <w:rPr>
          <w:rFonts w:ascii="Times" w:eastAsia="Batang" w:hAnsi="Times"/>
          <w:lang w:eastAsia="en-US"/>
        </w:rPr>
        <w:t>Mode A (dynamically scheduling UCI by gNB):</w:t>
      </w:r>
    </w:p>
    <w:p w14:paraId="3EA5FC35"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MS Mincho" w:hAnsi="Times"/>
          <w:lang w:eastAsia="ja-JP"/>
        </w:rPr>
      </w:pPr>
      <w:r w:rsidRPr="00186174">
        <w:rPr>
          <w:rFonts w:ascii="Times" w:eastAsia="Batang" w:hAnsi="Times"/>
          <w:lang w:eastAsia="en-US"/>
        </w:rPr>
        <w:t xml:space="preserve">Step 1: UE transmits a first PUCCH (one-bit/multi-bit) to request a resource for a </w:t>
      </w:r>
      <w:r w:rsidRPr="00186174">
        <w:rPr>
          <w:rFonts w:ascii="Times" w:eastAsia="Batang" w:hAnsi="Times"/>
          <w:color w:val="000000"/>
          <w:lang w:eastAsia="zh-CN"/>
        </w:rPr>
        <w:t xml:space="preserve">second UL channel to carry beam </w:t>
      </w:r>
      <w:r w:rsidRPr="00186174">
        <w:rPr>
          <w:rFonts w:ascii="Times" w:eastAsia="Batang" w:hAnsi="Times"/>
          <w:lang w:eastAsia="zh-CN"/>
        </w:rPr>
        <w:t>report</w:t>
      </w:r>
    </w:p>
    <w:p w14:paraId="00C9548D" w14:textId="77777777" w:rsidR="00186174" w:rsidRPr="00186174" w:rsidRDefault="00186174" w:rsidP="00186174">
      <w:pPr>
        <w:numPr>
          <w:ilvl w:val="2"/>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MS Mincho" w:hAnsi="Times"/>
          <w:lang w:eastAsia="ja-JP"/>
        </w:rPr>
        <w:t>FFS: Request format, e.g., SR or a new UCI type</w:t>
      </w:r>
      <w:r w:rsidRPr="00186174">
        <w:rPr>
          <w:rFonts w:ascii="Times" w:eastAsia="Batang" w:hAnsi="Times"/>
          <w:lang w:eastAsia="en-US"/>
        </w:rPr>
        <w:t>.</w:t>
      </w:r>
    </w:p>
    <w:p w14:paraId="46BD49CA"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MS Mincho" w:hAnsi="Times"/>
          <w:lang w:eastAsia="ja-JP"/>
        </w:rPr>
      </w:pPr>
      <w:r w:rsidRPr="00186174">
        <w:rPr>
          <w:rFonts w:ascii="Times" w:eastAsia="Batang" w:hAnsi="Times"/>
          <w:color w:val="000000"/>
          <w:lang w:eastAsia="en-US"/>
        </w:rPr>
        <w:t xml:space="preserve">Step 2: UE detects the DCI format to indicate </w:t>
      </w:r>
      <w:r w:rsidRPr="00186174">
        <w:rPr>
          <w:rFonts w:ascii="Times" w:eastAsia="Batang" w:hAnsi="Times"/>
          <w:lang w:eastAsia="en-US"/>
        </w:rPr>
        <w:t xml:space="preserve">a resource for a </w:t>
      </w:r>
      <w:r w:rsidRPr="00186174">
        <w:rPr>
          <w:rFonts w:ascii="Times" w:eastAsia="Batang" w:hAnsi="Times"/>
          <w:color w:val="000000"/>
          <w:lang w:eastAsia="zh-CN"/>
        </w:rPr>
        <w:t>second UL channel to carry beam report</w:t>
      </w:r>
      <w:r w:rsidRPr="00186174">
        <w:rPr>
          <w:rFonts w:ascii="Times" w:eastAsia="Batang" w:hAnsi="Times"/>
          <w:color w:val="000000"/>
          <w:lang w:eastAsia="en-US"/>
        </w:rPr>
        <w:t xml:space="preserve">. </w:t>
      </w:r>
    </w:p>
    <w:p w14:paraId="66C4966F" w14:textId="77777777" w:rsidR="00186174" w:rsidRPr="00186174" w:rsidRDefault="00186174" w:rsidP="00186174">
      <w:pPr>
        <w:numPr>
          <w:ilvl w:val="1"/>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color w:val="000000"/>
          <w:lang w:eastAsia="en-US"/>
        </w:rPr>
        <w:t xml:space="preserve">Step 3: Beam report is transmitted </w:t>
      </w:r>
      <w:r w:rsidRPr="00186174">
        <w:rPr>
          <w:rFonts w:ascii="Times" w:eastAsia="Batang" w:hAnsi="Times"/>
          <w:lang w:eastAsia="en-US"/>
        </w:rPr>
        <w:t>in second UL channel.</w:t>
      </w:r>
    </w:p>
    <w:p w14:paraId="1ECC13A4" w14:textId="77777777" w:rsidR="00186174" w:rsidRPr="00186174" w:rsidRDefault="00186174" w:rsidP="00186174">
      <w:pPr>
        <w:numPr>
          <w:ilvl w:val="2"/>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Details on the second UL channel, e.g., whether the second UL channel is PUCCH, PUSCH or both</w:t>
      </w:r>
    </w:p>
    <w:p w14:paraId="161A42F6" w14:textId="77777777" w:rsidR="00186174" w:rsidRPr="00186174" w:rsidRDefault="00186174" w:rsidP="00186174">
      <w:pPr>
        <w:numPr>
          <w:ilvl w:val="1"/>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Batang" w:hAnsi="Times"/>
          <w:lang w:eastAsia="en-US"/>
        </w:rPr>
        <w:t xml:space="preserve">This mode is basic UE capability </w:t>
      </w:r>
      <w:r w:rsidRPr="00186174">
        <w:rPr>
          <w:rFonts w:ascii="Times" w:eastAsia="Times New Roman" w:hAnsi="Times"/>
          <w:lang w:eastAsia="zh-CN"/>
        </w:rPr>
        <w:t xml:space="preserve">(i.e. all UE supporting </w:t>
      </w:r>
      <w:r w:rsidRPr="00186174">
        <w:rPr>
          <w:rFonts w:ascii="Times" w:eastAsia="Batang" w:hAnsi="Times"/>
          <w:lang w:eastAsia="en-US"/>
        </w:rPr>
        <w:t xml:space="preserve">UE-initiated/event-driven beam reporting </w:t>
      </w:r>
      <w:r w:rsidRPr="00186174">
        <w:rPr>
          <w:rFonts w:ascii="Times" w:eastAsia="Batang" w:hAnsi="Times" w:hint="eastAsia"/>
          <w:lang w:eastAsia="zh-CN"/>
        </w:rPr>
        <w:t>sho</w:t>
      </w:r>
      <w:r w:rsidRPr="00186174">
        <w:rPr>
          <w:rFonts w:ascii="Times" w:eastAsia="Batang" w:hAnsi="Times"/>
          <w:lang w:eastAsia="en-US"/>
        </w:rPr>
        <w:t>uld support this feature</w:t>
      </w:r>
      <w:r w:rsidRPr="00186174">
        <w:rPr>
          <w:rFonts w:ascii="Times" w:eastAsia="Times New Roman" w:hAnsi="Times"/>
          <w:lang w:eastAsia="zh-CN"/>
        </w:rPr>
        <w:t>).</w:t>
      </w:r>
    </w:p>
    <w:p w14:paraId="08879CAE" w14:textId="77777777" w:rsidR="00186174" w:rsidRPr="00186174" w:rsidRDefault="00186174" w:rsidP="00186174">
      <w:pPr>
        <w:numPr>
          <w:ilvl w:val="1"/>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Times New Roman" w:hAnsi="Times"/>
          <w:lang w:eastAsia="zh-CN"/>
        </w:rPr>
        <w:t>No new DCI format is introduced.</w:t>
      </w:r>
    </w:p>
    <w:p w14:paraId="5592735C" w14:textId="77777777" w:rsidR="00186174" w:rsidRPr="00186174" w:rsidRDefault="00186174" w:rsidP="00186174">
      <w:pPr>
        <w:numPr>
          <w:ilvl w:val="0"/>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Mode B (UCI in pre-configured resource(s) for second UL channel):</w:t>
      </w:r>
    </w:p>
    <w:p w14:paraId="6E607A71"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Batang" w:hAnsi="Times"/>
          <w:lang w:eastAsia="en-US"/>
        </w:rPr>
        <w:t xml:space="preserve">Step 1: UE transmits a first PUCCH (one-bit/multi-bit) </w:t>
      </w:r>
      <w:r w:rsidRPr="00186174">
        <w:rPr>
          <w:rFonts w:ascii="Times" w:eastAsia="Batang" w:hAnsi="Times"/>
          <w:lang w:eastAsia="zh-CN"/>
        </w:rPr>
        <w:t>notifying a second UL channel to carry beam report</w:t>
      </w:r>
    </w:p>
    <w:p w14:paraId="06464215" w14:textId="77777777" w:rsidR="00186174" w:rsidRPr="00186174" w:rsidRDefault="00186174" w:rsidP="00186174">
      <w:pPr>
        <w:numPr>
          <w:ilvl w:val="2"/>
          <w:numId w:val="34"/>
        </w:numPr>
        <w:overflowPunct/>
        <w:autoSpaceDE/>
        <w:autoSpaceDN/>
        <w:adjustRightInd/>
        <w:snapToGrid w:val="0"/>
        <w:spacing w:after="0"/>
        <w:jc w:val="both"/>
        <w:textAlignment w:val="auto"/>
        <w:rPr>
          <w:rFonts w:ascii="Times" w:eastAsia="MS Mincho" w:hAnsi="Times"/>
          <w:lang w:eastAsia="ja-JP"/>
        </w:rPr>
      </w:pPr>
      <w:r w:rsidRPr="00186174">
        <w:rPr>
          <w:rFonts w:ascii="Times" w:eastAsia="MS Mincho" w:hAnsi="Times"/>
          <w:lang w:eastAsia="ja-JP"/>
        </w:rPr>
        <w:t>FFS: Notification format, e.g., SR or a new UCI type</w:t>
      </w:r>
      <w:r w:rsidRPr="00186174">
        <w:rPr>
          <w:rFonts w:ascii="Times" w:eastAsia="Batang" w:hAnsi="Times"/>
          <w:lang w:eastAsia="en-US"/>
        </w:rPr>
        <w:t>.</w:t>
      </w:r>
    </w:p>
    <w:p w14:paraId="5061CB03"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 xml:space="preserve">Step 2: UE transmits the beam report in the second UL channel. </w:t>
      </w:r>
    </w:p>
    <w:p w14:paraId="52B61272" w14:textId="77777777" w:rsidR="00186174" w:rsidRPr="00186174" w:rsidRDefault="00186174" w:rsidP="00186174">
      <w:pPr>
        <w:numPr>
          <w:ilvl w:val="2"/>
          <w:numId w:val="34"/>
        </w:num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Details on the second UL channel, e.g., whether the second UL channel is PUCCH, PUSCH or both</w:t>
      </w:r>
    </w:p>
    <w:p w14:paraId="2DEE8FE2" w14:textId="77777777" w:rsidR="00186174" w:rsidRPr="00186174" w:rsidRDefault="00186174" w:rsidP="00186174">
      <w:pPr>
        <w:numPr>
          <w:ilvl w:val="1"/>
          <w:numId w:val="34"/>
        </w:numPr>
        <w:overflowPunct/>
        <w:autoSpaceDE/>
        <w:autoSpaceDN/>
        <w:adjustRightInd/>
        <w:snapToGrid w:val="0"/>
        <w:spacing w:after="0"/>
        <w:jc w:val="both"/>
        <w:textAlignment w:val="auto"/>
        <w:rPr>
          <w:rFonts w:ascii="Times" w:eastAsia="Batang" w:hAnsi="Times"/>
          <w:lang w:eastAsia="en-US"/>
        </w:rPr>
      </w:pPr>
      <w:r w:rsidRPr="00186174">
        <w:rPr>
          <w:rFonts w:ascii="Times" w:eastAsia="Batang" w:hAnsi="Times"/>
          <w:lang w:eastAsia="en-US"/>
        </w:rPr>
        <w:t xml:space="preserve">The notification in Step1 is in a separate reporting instance from the beam report in Step 2. </w:t>
      </w:r>
    </w:p>
    <w:bookmarkEnd w:id="1"/>
    <w:p w14:paraId="34129D3B" w14:textId="77777777" w:rsidR="00186174" w:rsidRPr="00186174" w:rsidRDefault="00186174" w:rsidP="00186174">
      <w:pPr>
        <w:overflowPunct/>
        <w:autoSpaceDE/>
        <w:autoSpaceDN/>
        <w:adjustRightInd/>
        <w:snapToGrid w:val="0"/>
        <w:spacing w:after="0"/>
        <w:textAlignment w:val="auto"/>
        <w:rPr>
          <w:rFonts w:ascii="Times" w:eastAsia="Batang" w:hAnsi="Times"/>
          <w:lang w:eastAsia="en-US"/>
        </w:rPr>
      </w:pPr>
      <w:r w:rsidRPr="00186174">
        <w:rPr>
          <w:rFonts w:ascii="Times" w:eastAsia="Batang" w:hAnsi="Times"/>
          <w:lang w:eastAsia="en-US"/>
        </w:rPr>
        <w:t>FFS: Whether UE receives acknowledge information with response to each step for all modes</w:t>
      </w:r>
    </w:p>
    <w:p w14:paraId="4926A8E4" w14:textId="77777777" w:rsidR="00186174" w:rsidRPr="00186174" w:rsidRDefault="00186174" w:rsidP="00186174">
      <w:p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Batang" w:hAnsi="Times"/>
          <w:lang w:eastAsia="en-US"/>
        </w:rPr>
        <w:t xml:space="preserve">For above procedures, </w:t>
      </w:r>
      <w:r w:rsidRPr="00186174">
        <w:rPr>
          <w:rFonts w:ascii="Times" w:eastAsia="Times New Roman" w:hAnsi="Times" w:hint="eastAsia"/>
          <w:lang w:eastAsia="zh-CN"/>
        </w:rPr>
        <w:t>c</w:t>
      </w:r>
      <w:r w:rsidRPr="00186174">
        <w:rPr>
          <w:rFonts w:ascii="Times" w:eastAsia="Times New Roman" w:hAnsi="Times"/>
          <w:lang w:eastAsia="zh-CN"/>
        </w:rPr>
        <w:t>ross</w:t>
      </w:r>
      <w:r w:rsidRPr="00186174">
        <w:rPr>
          <w:rFonts w:ascii="Times" w:eastAsia="Batang" w:hAnsi="Times"/>
          <w:lang w:eastAsia="zh-CN"/>
        </w:rPr>
        <w:t>-</w:t>
      </w:r>
      <w:r w:rsidRPr="00186174">
        <w:rPr>
          <w:rFonts w:ascii="Times" w:eastAsia="Batang" w:hAnsi="Times" w:hint="eastAsia"/>
          <w:lang w:eastAsia="zh-CN"/>
        </w:rPr>
        <w:t>CC</w:t>
      </w:r>
      <w:r w:rsidRPr="00186174">
        <w:rPr>
          <w:rFonts w:ascii="Times" w:eastAsia="Batang" w:hAnsi="Times"/>
          <w:lang w:eastAsia="zh-CN"/>
        </w:rPr>
        <w:t xml:space="preserve"> beam reporting is supported for both modes.</w:t>
      </w:r>
    </w:p>
    <w:p w14:paraId="6B29FF1A" w14:textId="77777777" w:rsidR="00186174" w:rsidRPr="00186174" w:rsidRDefault="00186174" w:rsidP="00186174">
      <w:pPr>
        <w:numPr>
          <w:ilvl w:val="0"/>
          <w:numId w:val="34"/>
        </w:numPr>
        <w:shd w:val="clear" w:color="auto" w:fill="FFFFFF"/>
        <w:overflowPunct/>
        <w:autoSpaceDE/>
        <w:autoSpaceDN/>
        <w:adjustRightInd/>
        <w:snapToGrid w:val="0"/>
        <w:spacing w:after="0"/>
        <w:textAlignment w:val="auto"/>
        <w:rPr>
          <w:rFonts w:ascii="Times" w:eastAsia="Times New Roman" w:hAnsi="Times"/>
          <w:lang w:eastAsia="zh-CN"/>
        </w:rPr>
      </w:pPr>
      <w:r w:rsidRPr="00186174">
        <w:rPr>
          <w:rFonts w:ascii="Times" w:eastAsia="Times New Roman" w:hAnsi="Times"/>
          <w:lang w:eastAsia="zh-CN"/>
        </w:rPr>
        <w:t>FFS: Details.</w:t>
      </w:r>
    </w:p>
    <w:p w14:paraId="67E43E1C" w14:textId="77777777" w:rsidR="00186174" w:rsidRPr="00186174" w:rsidRDefault="00186174" w:rsidP="00186174">
      <w:pPr>
        <w:overflowPunct/>
        <w:autoSpaceDE/>
        <w:autoSpaceDN/>
        <w:adjustRightInd/>
        <w:spacing w:after="0"/>
        <w:textAlignment w:val="auto"/>
        <w:rPr>
          <w:rFonts w:ascii="Times" w:eastAsia="Batang" w:hAnsi="Times"/>
          <w:sz w:val="22"/>
          <w:szCs w:val="28"/>
          <w:lang w:val="en-US" w:eastAsia="en-US"/>
        </w:rPr>
      </w:pPr>
    </w:p>
    <w:p w14:paraId="3A2F9768" w14:textId="77777777" w:rsidR="00186174" w:rsidRPr="00186174" w:rsidRDefault="00186174" w:rsidP="00186174">
      <w:pPr>
        <w:snapToGrid w:val="0"/>
        <w:spacing w:after="0"/>
        <w:rPr>
          <w:rFonts w:ascii="Times" w:eastAsia="Batang" w:hAnsi="Times"/>
          <w:highlight w:val="green"/>
          <w:lang w:eastAsia="zh-CN"/>
        </w:rPr>
      </w:pPr>
      <w:r w:rsidRPr="00186174">
        <w:rPr>
          <w:rFonts w:ascii="Times" w:eastAsia="Batang" w:hAnsi="Times"/>
          <w:b/>
          <w:bCs/>
          <w:highlight w:val="green"/>
          <w:lang w:eastAsia="zh-CN"/>
        </w:rPr>
        <w:t>Agreement</w:t>
      </w:r>
    </w:p>
    <w:p w14:paraId="4ED04573" w14:textId="77777777" w:rsidR="00186174" w:rsidRPr="00186174" w:rsidRDefault="00186174" w:rsidP="00186174">
      <w:pPr>
        <w:snapToGrid w:val="0"/>
        <w:spacing w:after="0"/>
        <w:rPr>
          <w:rFonts w:ascii="Times" w:eastAsia="Batang" w:hAnsi="Times"/>
          <w:lang w:eastAsia="en-US"/>
        </w:rPr>
      </w:pPr>
      <w:r w:rsidRPr="00186174">
        <w:rPr>
          <w:rFonts w:ascii="Times" w:eastAsia="Batang" w:hAnsi="Times"/>
          <w:lang w:eastAsia="zh-CN"/>
        </w:rPr>
        <w:t>On UE-initiated/event-driven beam reporting, regarding trigger-event detection for beam reporting, at least support</w:t>
      </w:r>
      <w:r w:rsidRPr="00186174">
        <w:rPr>
          <w:rFonts w:ascii="Times" w:eastAsia="Batang" w:hAnsi="Times"/>
          <w:lang w:eastAsia="en-US"/>
        </w:rPr>
        <w:t xml:space="preserve"> Event-2: Quality of at least one new beam, such as L1-RSRP, becomes a threshold value better than the current beam.</w:t>
      </w:r>
    </w:p>
    <w:p w14:paraId="2705305C"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At least L1-</w:t>
      </w:r>
      <w:r w:rsidRPr="00186174">
        <w:rPr>
          <w:rFonts w:ascii="Times" w:eastAsia="Batang" w:hAnsi="Times" w:hint="eastAsia"/>
          <w:lang w:eastAsia="zh-CN"/>
        </w:rPr>
        <w:t>RSRP</w:t>
      </w:r>
      <w:r w:rsidRPr="00186174">
        <w:rPr>
          <w:rFonts w:ascii="Times" w:eastAsia="Batang" w:hAnsi="Times"/>
          <w:lang w:eastAsia="zh-CN"/>
        </w:rPr>
        <w:t xml:space="preserve"> is supported as quality metrics used for Event-2 </w:t>
      </w:r>
    </w:p>
    <w:p w14:paraId="0D1CFC43"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FFS: How the L1-RSRP is used to determine the triggering event (e.g. timer, counter, filter coefficient)</w:t>
      </w:r>
    </w:p>
    <w:p w14:paraId="2C064AB7"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FFS: Whether the network controls how the L1-RSRP is used to determine the triggering event </w:t>
      </w:r>
    </w:p>
    <w:p w14:paraId="086D270D"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Regarding RS measurement for the new beam for Event-2, down-select one or more of the following:</w:t>
      </w:r>
    </w:p>
    <w:p w14:paraId="5E7FC5A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Option-3a (explicit manner): The RS(s) for new beam(s) are explicitly configured by RRC (e.g., reusing legacy configuration of RS measurement or in </w:t>
      </w:r>
      <w:r w:rsidRPr="00186174">
        <w:rPr>
          <w:rFonts w:ascii="Times" w:eastAsia="Batang" w:hAnsi="Times"/>
          <w:i/>
          <w:lang w:eastAsia="zh-CN"/>
        </w:rPr>
        <w:t>TCI-State</w:t>
      </w:r>
      <w:r w:rsidRPr="00186174">
        <w:rPr>
          <w:rFonts w:ascii="Times" w:eastAsia="Batang" w:hAnsi="Times"/>
          <w:lang w:eastAsia="zh-CN"/>
        </w:rPr>
        <w:t>) or MAC-CE</w:t>
      </w:r>
    </w:p>
    <w:p w14:paraId="66CEB71D"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Option-3b (implicit manner): The RS(s) for new beam(s) are implicitly derived from QCL RS(s) of activated TCI state(s).</w:t>
      </w:r>
    </w:p>
    <w:p w14:paraId="2353C1C2"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Option-3c (implicit</w:t>
      </w:r>
      <w:r w:rsidRPr="00186174">
        <w:rPr>
          <w:rFonts w:ascii="Times" w:eastAsia="Batang" w:hAnsi="Times"/>
          <w:color w:val="FF0000"/>
          <w:lang w:eastAsia="zh-CN"/>
        </w:rPr>
        <w:t xml:space="preserve"> </w:t>
      </w:r>
      <w:r w:rsidRPr="00186174">
        <w:rPr>
          <w:rFonts w:ascii="Times" w:eastAsia="Batang" w:hAnsi="Times"/>
          <w:lang w:eastAsia="zh-CN"/>
        </w:rPr>
        <w:t>manner): The RS(s) for new beam(s) are implicitly derived from QCL RS(s) of configured TCI state(s).</w:t>
      </w:r>
    </w:p>
    <w:p w14:paraId="5F3CEA5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Note-1: ‘New/current beam’ is for discussion purpose. </w:t>
      </w:r>
    </w:p>
    <w:p w14:paraId="3EF80F82"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Note-2: Other trigger events/quality metrics (e.g., L1-SINR) are not precluded.</w:t>
      </w:r>
    </w:p>
    <w:p w14:paraId="4D77D5A1"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Note-3: For above implicit manner(s), if there are two QCL RSs in a TCI state, the measurement RS is derived from RS w.r.t. QCL-TypeD, if applicable.</w:t>
      </w:r>
    </w:p>
    <w:p w14:paraId="094B4E71" w14:textId="77777777" w:rsidR="00186174" w:rsidRPr="00186174" w:rsidRDefault="00186174" w:rsidP="00186174">
      <w:pPr>
        <w:overflowPunct/>
        <w:autoSpaceDE/>
        <w:autoSpaceDN/>
        <w:adjustRightInd/>
        <w:spacing w:after="0"/>
        <w:textAlignment w:val="auto"/>
        <w:rPr>
          <w:rFonts w:ascii="Times" w:eastAsia="Batang" w:hAnsi="Times"/>
          <w:szCs w:val="24"/>
          <w:lang w:val="en-US" w:eastAsia="en-US"/>
        </w:rPr>
      </w:pPr>
    </w:p>
    <w:p w14:paraId="290D0D6F"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74C920A1" w14:textId="77777777" w:rsidR="00186174" w:rsidRPr="00186174" w:rsidRDefault="00186174" w:rsidP="00186174">
      <w:pPr>
        <w:snapToGrid w:val="0"/>
        <w:spacing w:after="0"/>
        <w:rPr>
          <w:rFonts w:ascii="Times" w:eastAsia="Batang" w:hAnsi="Times"/>
          <w:color w:val="000000"/>
          <w:lang w:eastAsia="en-US"/>
        </w:rPr>
      </w:pPr>
      <w:r w:rsidRPr="00186174">
        <w:rPr>
          <w:rFonts w:ascii="Times" w:eastAsia="Batang" w:hAnsi="Times"/>
          <w:color w:val="000000"/>
          <w:lang w:eastAsia="zh-CN"/>
        </w:rPr>
        <w:t xml:space="preserve">On UE-initiated/event-driven beam reporting, regarding Event-2, the threshold value is RRC configured </w:t>
      </w:r>
      <w:r w:rsidRPr="00186174">
        <w:rPr>
          <w:rFonts w:ascii="Times" w:eastAsia="Batang" w:hAnsi="Times"/>
          <w:color w:val="000000"/>
          <w:lang w:eastAsia="en-US"/>
        </w:rPr>
        <w:t xml:space="preserve"> </w:t>
      </w:r>
    </w:p>
    <w:p w14:paraId="11943DDE" w14:textId="77777777" w:rsidR="00186174" w:rsidRPr="00186174" w:rsidRDefault="00186174" w:rsidP="00186174">
      <w:pPr>
        <w:overflowPunct/>
        <w:autoSpaceDE/>
        <w:autoSpaceDN/>
        <w:adjustRightInd/>
        <w:spacing w:after="0"/>
        <w:contextualSpacing/>
        <w:jc w:val="both"/>
        <w:textAlignment w:val="auto"/>
        <w:rPr>
          <w:rFonts w:ascii="Times" w:eastAsia="Batang" w:hAnsi="Times"/>
          <w:color w:val="000000"/>
          <w:sz w:val="18"/>
          <w:szCs w:val="18"/>
          <w:lang w:eastAsia="zh-CN"/>
        </w:rPr>
      </w:pPr>
    </w:p>
    <w:p w14:paraId="7F1618E1"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0DC56887" w14:textId="77777777" w:rsidR="00186174" w:rsidRPr="00186174" w:rsidRDefault="00186174" w:rsidP="00186174">
      <w:pPr>
        <w:overflowPunct/>
        <w:autoSpaceDE/>
        <w:autoSpaceDN/>
        <w:adjustRightInd/>
        <w:snapToGrid w:val="0"/>
        <w:spacing w:after="0"/>
        <w:jc w:val="both"/>
        <w:textAlignment w:val="auto"/>
        <w:rPr>
          <w:rFonts w:ascii="Times" w:eastAsia="Batang" w:hAnsi="Times"/>
          <w:color w:val="000000"/>
          <w:lang w:eastAsia="zh-CN"/>
        </w:rPr>
      </w:pPr>
      <w:r w:rsidRPr="00186174">
        <w:rPr>
          <w:rFonts w:ascii="Times" w:eastAsia="Batang" w:hAnsi="Times"/>
          <w:lang w:eastAsia="zh-CN"/>
        </w:rPr>
        <w:t xml:space="preserve">On UE-initiated/event-driven beam reporting, regarding </w:t>
      </w:r>
      <w:r w:rsidRPr="00186174">
        <w:rPr>
          <w:rFonts w:ascii="Times" w:eastAsia="Batang" w:hAnsi="Times"/>
          <w:lang w:eastAsia="en-US"/>
        </w:rPr>
        <w:t>Event-2</w:t>
      </w:r>
      <w:r w:rsidRPr="00186174">
        <w:rPr>
          <w:rFonts w:ascii="Times" w:eastAsia="Batang" w:hAnsi="Times"/>
          <w:lang w:eastAsia="zh-CN"/>
        </w:rPr>
        <w:t xml:space="preserve">, ‘current beam’ is </w:t>
      </w:r>
      <w:r w:rsidRPr="00186174">
        <w:rPr>
          <w:rFonts w:ascii="Times" w:eastAsia="Batang" w:hAnsi="Times"/>
          <w:color w:val="000000"/>
          <w:lang w:eastAsia="zh-CN"/>
        </w:rPr>
        <w:t>a beam corresponding to the indicated TCI state.</w:t>
      </w:r>
    </w:p>
    <w:p w14:paraId="6947AF0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Regarding RS measurement for the current beam for Event-2, Option-2a is supported:</w:t>
      </w:r>
    </w:p>
    <w:p w14:paraId="7E126AEB" w14:textId="77777777" w:rsidR="00186174" w:rsidRPr="00186174" w:rsidRDefault="00186174" w:rsidP="00186174">
      <w:pPr>
        <w:numPr>
          <w:ilvl w:val="1"/>
          <w:numId w:val="31"/>
        </w:numPr>
        <w:overflowPunct/>
        <w:autoSpaceDE/>
        <w:autoSpaceDN/>
        <w:adjustRightInd/>
        <w:snapToGrid w:val="0"/>
        <w:spacing w:after="0"/>
        <w:ind w:left="990" w:hanging="270"/>
        <w:jc w:val="both"/>
        <w:textAlignment w:val="auto"/>
        <w:rPr>
          <w:rFonts w:ascii="Times" w:eastAsia="Batang" w:hAnsi="Times"/>
          <w:lang w:eastAsia="zh-CN"/>
        </w:rPr>
      </w:pPr>
      <w:r w:rsidRPr="00186174">
        <w:rPr>
          <w:rFonts w:ascii="Times" w:eastAsia="Batang" w:hAnsi="Times"/>
          <w:lang w:eastAsia="zh-CN"/>
        </w:rPr>
        <w:lastRenderedPageBreak/>
        <w:t>Option-2a (implicit manner): The RS for current beam is implicitly derived from a QCL RS of indicated TCI state.</w:t>
      </w:r>
    </w:p>
    <w:p w14:paraId="239CAF3C" w14:textId="77777777" w:rsidR="00186174" w:rsidRPr="00186174" w:rsidRDefault="00186174" w:rsidP="00186174">
      <w:pPr>
        <w:numPr>
          <w:ilvl w:val="2"/>
          <w:numId w:val="35"/>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186174">
        <w:rPr>
          <w:rFonts w:ascii="Times" w:eastAsia="Batang" w:hAnsi="Times"/>
          <w:color w:val="FF0000"/>
          <w:lang w:eastAsia="zh-CN"/>
        </w:rPr>
        <w:t>FFS: The RS for current beam can be either the QCL RS in the indicated TCI state or the SSB which is QCLed with the QCL RS in the indicated TCI state.</w:t>
      </w:r>
    </w:p>
    <w:p w14:paraId="4CFB5FFF" w14:textId="77777777" w:rsidR="00186174" w:rsidRPr="00186174" w:rsidRDefault="00186174" w:rsidP="00186174">
      <w:pPr>
        <w:numPr>
          <w:ilvl w:val="1"/>
          <w:numId w:val="31"/>
        </w:numPr>
        <w:overflowPunct/>
        <w:autoSpaceDE/>
        <w:autoSpaceDN/>
        <w:adjustRightInd/>
        <w:snapToGrid w:val="0"/>
        <w:spacing w:after="0"/>
        <w:ind w:left="990" w:hanging="270"/>
        <w:jc w:val="both"/>
        <w:textAlignment w:val="auto"/>
        <w:rPr>
          <w:rFonts w:ascii="Times" w:eastAsia="Batang" w:hAnsi="Times"/>
          <w:lang w:eastAsia="zh-CN"/>
        </w:rPr>
      </w:pPr>
      <w:r w:rsidRPr="00186174">
        <w:rPr>
          <w:rFonts w:ascii="Times" w:eastAsia="Batang" w:hAnsi="Times"/>
          <w:lang w:eastAsia="zh-CN"/>
        </w:rPr>
        <w:t>FFS: Option-2c (explicit manner): The RS for current beam is explicitly configured by RRC or MAC-CE.</w:t>
      </w:r>
    </w:p>
    <w:p w14:paraId="629E9340" w14:textId="77777777" w:rsidR="00186174" w:rsidRPr="00186174" w:rsidRDefault="00186174" w:rsidP="00186174">
      <w:pPr>
        <w:numPr>
          <w:ilvl w:val="2"/>
          <w:numId w:val="35"/>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186174">
        <w:rPr>
          <w:rFonts w:ascii="Times" w:eastAsia="Batang" w:hAnsi="Times"/>
          <w:lang w:eastAsia="zh-CN"/>
        </w:rPr>
        <w:t>Note: SSB or CSI-RS can be configured</w:t>
      </w:r>
    </w:p>
    <w:p w14:paraId="7883E161" w14:textId="77777777" w:rsidR="00186174" w:rsidRPr="00186174" w:rsidRDefault="00186174" w:rsidP="00186174">
      <w:pPr>
        <w:overflowPunct/>
        <w:autoSpaceDE/>
        <w:autoSpaceDN/>
        <w:adjustRightInd/>
        <w:spacing w:after="0"/>
        <w:contextualSpacing/>
        <w:jc w:val="both"/>
        <w:textAlignment w:val="auto"/>
        <w:rPr>
          <w:rFonts w:ascii="Times" w:eastAsia="Batang" w:hAnsi="Times"/>
          <w:color w:val="000000"/>
          <w:lang w:eastAsia="zh-CN"/>
        </w:rPr>
      </w:pPr>
    </w:p>
    <w:p w14:paraId="766A2BFD"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62267C86" w14:textId="77777777" w:rsidR="00186174" w:rsidRPr="00186174" w:rsidRDefault="00186174" w:rsidP="00186174">
      <w:pPr>
        <w:overflowPunct/>
        <w:autoSpaceDE/>
        <w:autoSpaceDN/>
        <w:adjustRightInd/>
        <w:snapToGrid w:val="0"/>
        <w:spacing w:after="0"/>
        <w:jc w:val="both"/>
        <w:textAlignment w:val="auto"/>
        <w:rPr>
          <w:rFonts w:ascii="Times" w:eastAsia="Batang" w:hAnsi="Times" w:cs="Times"/>
          <w:color w:val="000000"/>
          <w:lang w:eastAsia="zh-CN"/>
        </w:rPr>
      </w:pPr>
      <w:r w:rsidRPr="00186174">
        <w:rPr>
          <w:rFonts w:ascii="Times" w:eastAsia="Batang" w:hAnsi="Times"/>
          <w:lang w:eastAsia="zh-CN"/>
        </w:rPr>
        <w:t>On UE-initiated/event-driven beam reporting, f</w:t>
      </w:r>
      <w:r w:rsidRPr="00186174">
        <w:rPr>
          <w:rFonts w:ascii="Times" w:eastAsia="Batang" w:hAnsi="Times"/>
          <w:color w:val="000000"/>
          <w:lang w:eastAsia="zh-CN"/>
        </w:rPr>
        <w:t>urther study the following trigger events:</w:t>
      </w:r>
      <w:r w:rsidRPr="00186174">
        <w:rPr>
          <w:rFonts w:ascii="Times" w:eastAsia="Batang" w:hAnsi="Times" w:cs="Times"/>
          <w:color w:val="000000"/>
          <w:lang w:eastAsia="zh-CN"/>
        </w:rPr>
        <w:t xml:space="preserve"> </w:t>
      </w:r>
    </w:p>
    <w:p w14:paraId="79840501"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Event-1: Quality of the current beam is worse than a certain threshold.</w:t>
      </w:r>
    </w:p>
    <w:p w14:paraId="58C0FFE2"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Event-3: Quality of a new beam is better than a certain threshold. </w:t>
      </w:r>
    </w:p>
    <w:p w14:paraId="7F255924"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Event-4: Quality of </w:t>
      </w:r>
      <w:r w:rsidRPr="00186174">
        <w:rPr>
          <w:rFonts w:ascii="Times" w:eastAsia="Batang" w:hAnsi="Times"/>
          <w:lang w:eastAsia="en-US"/>
        </w:rPr>
        <w:t>the current beam is worse than a threshold 1, and quality of at least one new beam is better than a threshold 2.</w:t>
      </w:r>
    </w:p>
    <w:p w14:paraId="56D9A453"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Event-5: Absolute value of the difference between the quality of the current beam and the quality of at least one new beam is lower than a threshold.</w:t>
      </w:r>
    </w:p>
    <w:p w14:paraId="7681F3D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Event-6: When the current beam is not in the best K&gt;1 beams (out of configured beams for measurement and reporting).</w:t>
      </w:r>
    </w:p>
    <w:p w14:paraId="7275852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hAnsi="Times"/>
        </w:rPr>
        <w:t>Event-7a</w:t>
      </w:r>
      <w:r w:rsidRPr="00186174">
        <w:rPr>
          <w:rFonts w:ascii="Times" w:eastAsia="Batang" w:hAnsi="Times"/>
        </w:rPr>
        <w:t xml:space="preserve">: </w:t>
      </w:r>
      <w:r w:rsidRPr="00186174">
        <w:rPr>
          <w:rFonts w:ascii="Times" w:eastAsia="Batang" w:hAnsi="Times"/>
          <w:lang w:eastAsia="en-US"/>
        </w:rPr>
        <w:t>Quality of at least one new beam, such as L1-RSRP, becomes a threshold value better than the RS</w:t>
      </w:r>
      <w:r w:rsidRPr="00186174">
        <w:rPr>
          <w:rFonts w:ascii="新細明體" w:hAnsi="新細明體" w:hint="eastAsia"/>
        </w:rPr>
        <w:t xml:space="preserve"> </w:t>
      </w:r>
      <w:r w:rsidRPr="00186174">
        <w:rPr>
          <w:rFonts w:ascii="Times" w:hAnsi="Times"/>
        </w:rPr>
        <w:t>de</w:t>
      </w:r>
      <w:r w:rsidRPr="00186174">
        <w:rPr>
          <w:rFonts w:ascii="Times" w:eastAsia="Batang" w:hAnsi="Times"/>
          <w:lang w:eastAsia="en-US"/>
        </w:rPr>
        <w:t xml:space="preserve">rived from the activated TCI state with the </w:t>
      </w:r>
      <w:r w:rsidRPr="00186174">
        <w:rPr>
          <w:rFonts w:ascii="Times" w:eastAsia="Batang" w:hAnsi="Times"/>
          <w:b/>
          <w:lang w:eastAsia="en-US"/>
        </w:rPr>
        <w:t>worst</w:t>
      </w:r>
      <w:r w:rsidRPr="00186174">
        <w:rPr>
          <w:rFonts w:ascii="Times" w:eastAsia="Batang" w:hAnsi="Times"/>
          <w:lang w:eastAsia="en-US"/>
        </w:rPr>
        <w:t xml:space="preserve"> quality.</w:t>
      </w:r>
    </w:p>
    <w:p w14:paraId="21832787"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hAnsi="Times"/>
        </w:rPr>
        <w:t>Event-7b</w:t>
      </w:r>
      <w:r w:rsidRPr="00186174">
        <w:rPr>
          <w:rFonts w:ascii="Times" w:eastAsia="Batang" w:hAnsi="Times"/>
        </w:rPr>
        <w:t xml:space="preserve">: </w:t>
      </w:r>
      <w:r w:rsidRPr="00186174">
        <w:rPr>
          <w:rFonts w:ascii="Times" w:eastAsia="Batang" w:hAnsi="Times"/>
          <w:lang w:eastAsia="en-US"/>
        </w:rPr>
        <w:t>Quality of at least one new beam, such as L1-RSRP, becomes a threshold value better than the RS</w:t>
      </w:r>
      <w:r w:rsidRPr="00186174">
        <w:rPr>
          <w:rFonts w:ascii="新細明體" w:hAnsi="新細明體" w:hint="eastAsia"/>
        </w:rPr>
        <w:t xml:space="preserve"> </w:t>
      </w:r>
      <w:r w:rsidRPr="00186174">
        <w:rPr>
          <w:rFonts w:ascii="Times" w:hAnsi="Times"/>
        </w:rPr>
        <w:t>de</w:t>
      </w:r>
      <w:r w:rsidRPr="00186174">
        <w:rPr>
          <w:rFonts w:ascii="Times" w:eastAsia="Batang" w:hAnsi="Times"/>
          <w:lang w:eastAsia="en-US"/>
        </w:rPr>
        <w:t xml:space="preserve">rived from the activated TCI state with the </w:t>
      </w:r>
      <w:r w:rsidRPr="00186174">
        <w:rPr>
          <w:rFonts w:ascii="Times" w:eastAsia="Batang" w:hAnsi="Times"/>
          <w:b/>
          <w:lang w:eastAsia="zh-CN"/>
        </w:rPr>
        <w:t>best</w:t>
      </w:r>
      <w:r w:rsidRPr="00186174">
        <w:rPr>
          <w:rFonts w:ascii="Times" w:eastAsia="Batang" w:hAnsi="Times"/>
          <w:lang w:eastAsia="en-US"/>
        </w:rPr>
        <w:t xml:space="preserve"> quality.</w:t>
      </w:r>
    </w:p>
    <w:p w14:paraId="3F903C9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eastAsia="Batang" w:hAnsi="Times" w:cs="Times"/>
          <w:lang w:eastAsia="zh-CN"/>
        </w:rPr>
        <w:t>Event-8: Quality of M&gt;1 new beam</w:t>
      </w:r>
      <w:r w:rsidRPr="00186174">
        <w:rPr>
          <w:rFonts w:ascii="Times" w:eastAsia="Batang" w:hAnsi="Times" w:cs="Times" w:hint="eastAsia"/>
          <w:lang w:eastAsia="zh-CN"/>
        </w:rPr>
        <w:t>s</w:t>
      </w:r>
      <w:r w:rsidRPr="00186174">
        <w:rPr>
          <w:rFonts w:ascii="Times" w:eastAsia="Batang" w:hAnsi="Times" w:cs="Times"/>
          <w:lang w:eastAsia="zh-CN"/>
        </w:rPr>
        <w:t>, such as L1-RSRP, become a threshold value better than the current beam.</w:t>
      </w:r>
    </w:p>
    <w:p w14:paraId="1B711877"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zh-CN"/>
        </w:rPr>
      </w:pPr>
      <w:r w:rsidRPr="00186174">
        <w:rPr>
          <w:rFonts w:ascii="Times" w:eastAsia="Batang" w:hAnsi="Times" w:cs="Times"/>
          <w:lang w:eastAsia="zh-CN"/>
        </w:rPr>
        <w:t xml:space="preserve">Event-9: </w:t>
      </w:r>
      <w:r w:rsidRPr="00186174">
        <w:rPr>
          <w:rFonts w:ascii="Times" w:eastAsia="Batang" w:hAnsi="Times"/>
          <w:lang w:eastAsia="en-US"/>
        </w:rPr>
        <w:t>Quality of at least one new beam, such as L1-RSRP, becomes a threshold value better than the configured reference RS (can be SSB or CSI-RS).</w:t>
      </w:r>
    </w:p>
    <w:p w14:paraId="5CC45C21" w14:textId="77777777" w:rsidR="00186174" w:rsidRPr="00186174" w:rsidRDefault="00186174" w:rsidP="00186174">
      <w:pPr>
        <w:overflowPunct/>
        <w:autoSpaceDE/>
        <w:autoSpaceDN/>
        <w:adjustRightInd/>
        <w:spacing w:after="0"/>
        <w:textAlignment w:val="auto"/>
        <w:rPr>
          <w:rFonts w:ascii="Times" w:eastAsia="Batang" w:hAnsi="Times"/>
          <w:lang w:eastAsia="en-US"/>
        </w:rPr>
      </w:pPr>
    </w:p>
    <w:p w14:paraId="740F4217" w14:textId="77777777" w:rsidR="00186174" w:rsidRPr="00186174" w:rsidRDefault="00186174" w:rsidP="00186174">
      <w:pPr>
        <w:snapToGrid w:val="0"/>
        <w:spacing w:after="0"/>
        <w:rPr>
          <w:rFonts w:ascii="Times" w:eastAsia="Batang" w:hAnsi="Times"/>
          <w:color w:val="000000"/>
          <w:highlight w:val="green"/>
          <w:lang w:eastAsia="zh-CN"/>
        </w:rPr>
      </w:pPr>
      <w:r w:rsidRPr="00186174">
        <w:rPr>
          <w:rFonts w:ascii="Times" w:eastAsia="Batang" w:hAnsi="Times"/>
          <w:b/>
          <w:bCs/>
          <w:color w:val="000000"/>
          <w:highlight w:val="green"/>
          <w:lang w:eastAsia="zh-CN"/>
        </w:rPr>
        <w:t>Agreement</w:t>
      </w:r>
    </w:p>
    <w:p w14:paraId="08675FF9" w14:textId="77777777" w:rsidR="00186174" w:rsidRPr="00186174" w:rsidRDefault="00186174" w:rsidP="00186174">
      <w:p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On UE-initiated/event-driven beam reporting</w:t>
      </w:r>
      <w:r w:rsidRPr="00186174">
        <w:rPr>
          <w:rFonts w:ascii="Times" w:eastAsia="Batang" w:hAnsi="Times"/>
          <w:lang w:eastAsia="en-US"/>
        </w:rPr>
        <w:t xml:space="preserve">, </w:t>
      </w:r>
      <w:r w:rsidRPr="00186174">
        <w:rPr>
          <w:rFonts w:ascii="Times" w:eastAsia="Batang" w:hAnsi="Times"/>
          <w:lang w:eastAsia="zh-CN"/>
        </w:rPr>
        <w:t>regarding UL signaling content(s) of L1-RSRP report depending on Event-2, in a report instance, the following options are provided for down-selection (other options are not precluded) in RAN1#117</w:t>
      </w:r>
    </w:p>
    <w:p w14:paraId="00D9916D" w14:textId="7A9E5E34"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 xml:space="preserve">Option-1 (variable size):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35ACBE6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cs="Times"/>
          <w:lang w:eastAsia="x-none"/>
        </w:rPr>
        <w:t>The N beam(s) should satisfy the condition of Event-2</w:t>
      </w:r>
    </w:p>
    <w:p w14:paraId="3F10DA3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x-none"/>
        </w:rPr>
        <w:t xml:space="preserve"> is configured by gNB </w:t>
      </w:r>
    </w:p>
    <w:p w14:paraId="04907E2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Whether the indication of payload size should be provided additionally.</w:t>
      </w:r>
    </w:p>
    <w:p w14:paraId="364334B1" w14:textId="311D5B66"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Option-1</w:t>
      </w:r>
      <w:r w:rsidRPr="00186174">
        <w:rPr>
          <w:rFonts w:ascii="Times" w:eastAsia="Batang" w:hAnsi="Times" w:cs="Times" w:hint="eastAsia"/>
          <w:lang w:eastAsia="zh-CN"/>
        </w:rPr>
        <w:t>a</w:t>
      </w:r>
      <w:r w:rsidRPr="00186174">
        <w:rPr>
          <w:rFonts w:ascii="Times" w:eastAsia="Batang" w:hAnsi="Times" w:cs="Times"/>
          <w:lang w:eastAsia="en-US"/>
        </w:rPr>
        <w:t xml:space="preserve"> (variable size):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4B49447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At least one of N reported beam(s) should </w:t>
      </w:r>
      <w:r w:rsidRPr="00186174">
        <w:rPr>
          <w:rFonts w:ascii="Times" w:eastAsia="Batang" w:hAnsi="Times" w:cs="Times"/>
          <w:lang w:eastAsia="en-US"/>
        </w:rPr>
        <w:t>satisfy the condition of Event-2</w:t>
      </w:r>
    </w:p>
    <w:p w14:paraId="54D36A3B"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x-none"/>
        </w:rPr>
        <w:t xml:space="preserve"> is configured by gNB </w:t>
      </w:r>
    </w:p>
    <w:p w14:paraId="4D9F48B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Whether the indication of payload size should be provided additionally.</w:t>
      </w:r>
    </w:p>
    <w:p w14:paraId="72B4F11D"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186174">
        <w:rPr>
          <w:rFonts w:ascii="Times" w:eastAsia="Batang" w:hAnsi="Times"/>
          <w:lang w:eastAsia="zh-CN"/>
        </w:rPr>
        <w:t>FFS: Details on how value of N is determined by the UE</w:t>
      </w:r>
    </w:p>
    <w:p w14:paraId="2292C991" w14:textId="428941C2"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lang w:eastAsia="en-US"/>
        </w:rPr>
        <w:t xml:space="preserve">Option-1b: </w:t>
      </w:r>
      <w:r w:rsidRPr="00186174">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186174">
        <w:rPr>
          <w:rFonts w:ascii="Times" w:eastAsia="Batang" w:hAnsi="Times"/>
          <w:lang w:eastAsia="zh-CN"/>
        </w:rPr>
        <w:t xml:space="preserve"> {1, 2, </w:t>
      </w:r>
      <w:r w:rsidRPr="00186174">
        <w:rPr>
          <w:rFonts w:ascii="Times" w:eastAsia="Batang" w:hAnsi="Times" w:hint="eastAsia"/>
          <w:lang w:eastAsia="zh-CN"/>
        </w:rPr>
        <w:t>.</w:t>
      </w:r>
      <w:r w:rsidRPr="00186174">
        <w:rPr>
          <w:rFonts w:ascii="Times" w:eastAsia="Batang" w:hAnsi="Times"/>
          <w:lang w:eastAsia="zh-CN"/>
        </w:rPr>
        <w:t>.., N</w:t>
      </w:r>
      <w:r w:rsidRPr="00186174">
        <w:rPr>
          <w:rFonts w:ascii="Times" w:eastAsia="Batang" w:hAnsi="Times"/>
          <w:vertAlign w:val="subscript"/>
          <w:lang w:eastAsia="zh-CN"/>
        </w:rPr>
        <w:t>max</w:t>
      </w:r>
      <w:r w:rsidRPr="00186174">
        <w:rPr>
          <w:rFonts w:ascii="Times" w:eastAsia="Batang" w:hAnsi="Times"/>
          <w:lang w:eastAsia="zh-CN"/>
        </w:rPr>
        <w:t>}</w:t>
      </w:r>
    </w:p>
    <w:p w14:paraId="744B860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cs="Times"/>
          <w:lang w:eastAsia="en-US"/>
        </w:rPr>
        <w:t>The N beam(s) should satisfy the condition of Event-2</w:t>
      </w:r>
    </w:p>
    <w:p w14:paraId="1061D041"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N</w:t>
      </w:r>
      <w:r w:rsidRPr="00186174">
        <w:rPr>
          <w:rFonts w:ascii="Times" w:eastAsia="Batang" w:hAnsi="Times"/>
          <w:vertAlign w:val="subscript"/>
          <w:lang w:eastAsia="zh-CN"/>
        </w:rPr>
        <w:t>max</w:t>
      </w:r>
      <w:r w:rsidRPr="00186174">
        <w:rPr>
          <w:rFonts w:ascii="Times" w:eastAsia="Batang" w:hAnsi="Times" w:cs="Times"/>
          <w:lang w:eastAsia="en-US"/>
        </w:rPr>
        <w:t xml:space="preserve"> is configured by gNB </w:t>
      </w:r>
    </w:p>
    <w:p w14:paraId="137EFE18"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cs="Times"/>
          <w:lang w:eastAsia="en-US"/>
        </w:rPr>
        <w:t>Payload size does not vary as a function of N</w:t>
      </w:r>
    </w:p>
    <w:p w14:paraId="09E6A634"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FFS: Zero-padding can be provided if N is less than N</w:t>
      </w:r>
      <w:r w:rsidRPr="00186174">
        <w:rPr>
          <w:rFonts w:ascii="Times" w:eastAsia="Batang" w:hAnsi="Times"/>
          <w:vertAlign w:val="subscript"/>
          <w:lang w:eastAsia="zh-CN"/>
        </w:rPr>
        <w:t>max</w:t>
      </w:r>
      <w:r w:rsidRPr="00186174">
        <w:rPr>
          <w:rFonts w:ascii="Times" w:eastAsia="Batang" w:hAnsi="Times"/>
          <w:lang w:eastAsia="zh-CN"/>
        </w:rPr>
        <w:t>.</w:t>
      </w:r>
    </w:p>
    <w:p w14:paraId="7082D74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cs="Times"/>
          <w:lang w:eastAsia="en-US"/>
        </w:rPr>
      </w:pPr>
      <w:r w:rsidRPr="00186174">
        <w:rPr>
          <w:rFonts w:ascii="Times" w:eastAsia="Batang" w:hAnsi="Times" w:cs="Times" w:hint="eastAsia"/>
          <w:lang w:eastAsia="zh-CN"/>
        </w:rPr>
        <w:t>Opt</w:t>
      </w:r>
      <w:r w:rsidRPr="00186174">
        <w:rPr>
          <w:rFonts w:ascii="Times" w:eastAsia="Batang" w:hAnsi="Times" w:cs="Times"/>
          <w:lang w:eastAsia="en-US"/>
        </w:rPr>
        <w:t xml:space="preserve">ion-2: Only N=1 </w:t>
      </w:r>
      <w:r w:rsidRPr="00186174">
        <w:rPr>
          <w:rFonts w:ascii="Times" w:eastAsia="Batang" w:hAnsi="Times"/>
          <w:lang w:eastAsia="zh-CN"/>
        </w:rPr>
        <w:t xml:space="preserve">beam is reported in the report instance </w:t>
      </w:r>
    </w:p>
    <w:p w14:paraId="668AB0F0"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cs="Times"/>
          <w:lang w:eastAsia="en-US"/>
        </w:rPr>
      </w:pPr>
      <w:r w:rsidRPr="00186174">
        <w:rPr>
          <w:rFonts w:ascii="Times" w:eastAsia="Batang" w:hAnsi="Times"/>
          <w:lang w:eastAsia="zh-CN"/>
        </w:rPr>
        <w:t xml:space="preserve">The reported beam </w:t>
      </w:r>
      <w:r w:rsidRPr="00186174">
        <w:rPr>
          <w:rFonts w:ascii="Times" w:eastAsia="Batang" w:hAnsi="Times" w:cs="Times"/>
          <w:lang w:eastAsia="en-US"/>
        </w:rPr>
        <w:t>should satisfy the condition of Event-2</w:t>
      </w:r>
    </w:p>
    <w:p w14:paraId="71B2CCB6"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cs="Times"/>
          <w:lang w:eastAsia="en-US"/>
        </w:rPr>
        <w:t xml:space="preserve">Option-3: </w:t>
      </w:r>
      <w:r w:rsidRPr="00186174">
        <w:rPr>
          <w:rFonts w:ascii="Times" w:eastAsia="Batang" w:hAnsi="Times"/>
          <w:lang w:eastAsia="zh-CN"/>
        </w:rPr>
        <w:t xml:space="preserve">N </w:t>
      </w:r>
      <w:r w:rsidRPr="00186174">
        <w:rPr>
          <w:rFonts w:ascii="Times" w:eastAsia="Batang" w:hAnsi="Times" w:hint="eastAsia"/>
          <w:lang w:eastAsia="zh-CN"/>
        </w:rPr>
        <w:t>≥</w:t>
      </w:r>
      <w:r w:rsidRPr="00186174">
        <w:rPr>
          <w:rFonts w:ascii="Times" w:eastAsia="Batang" w:hAnsi="Times" w:hint="eastAsia"/>
          <w:lang w:eastAsia="zh-CN"/>
        </w:rPr>
        <w:t xml:space="preserve"> </w:t>
      </w:r>
      <w:r w:rsidRPr="00186174">
        <w:rPr>
          <w:rFonts w:ascii="Times" w:eastAsia="Batang" w:hAnsi="Times"/>
          <w:lang w:eastAsia="zh-CN"/>
        </w:rPr>
        <w:t xml:space="preserve">1 beam(s) are reported in the report instance,  </w:t>
      </w:r>
    </w:p>
    <w:p w14:paraId="7364670A"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At least one of N reported beam(s) should satisfy the condition of Event-2</w:t>
      </w:r>
    </w:p>
    <w:p w14:paraId="6DD1CD76" w14:textId="77777777" w:rsidR="00186174" w:rsidRPr="00186174" w:rsidRDefault="00186174" w:rsidP="00186174">
      <w:pPr>
        <w:numPr>
          <w:ilvl w:val="1"/>
          <w:numId w:val="31"/>
        </w:numPr>
        <w:overflowPunct/>
        <w:autoSpaceDE/>
        <w:autoSpaceDN/>
        <w:adjustRightInd/>
        <w:snapToGrid w:val="0"/>
        <w:spacing w:after="0"/>
        <w:jc w:val="both"/>
        <w:textAlignment w:val="auto"/>
        <w:rPr>
          <w:rFonts w:ascii="Times" w:eastAsia="Batang" w:hAnsi="Times"/>
          <w:lang w:eastAsia="zh-CN"/>
        </w:rPr>
      </w:pPr>
      <w:r w:rsidRPr="00186174">
        <w:rPr>
          <w:rFonts w:ascii="Times" w:eastAsia="Batang" w:hAnsi="Times"/>
          <w:lang w:eastAsia="zh-CN"/>
        </w:rPr>
        <w:t xml:space="preserve">N is configured by gNB </w:t>
      </w:r>
    </w:p>
    <w:p w14:paraId="24C41830"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Other options are not precluded.</w:t>
      </w:r>
    </w:p>
    <w:p w14:paraId="11E0A7B5"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FFS: Whether the measurement results for current beam is always reported or can be enabled by RRC.</w:t>
      </w:r>
    </w:p>
    <w:p w14:paraId="728E7C0E"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 xml:space="preserve">FFS: When current beam is reported, whether the current beam is counted in the N reported beams.  </w:t>
      </w:r>
    </w:p>
    <w:p w14:paraId="5F3A12DB" w14:textId="77777777" w:rsidR="00186174" w:rsidRPr="00186174" w:rsidRDefault="00186174" w:rsidP="00186174">
      <w:pPr>
        <w:numPr>
          <w:ilvl w:val="0"/>
          <w:numId w:val="31"/>
        </w:numPr>
        <w:overflowPunct/>
        <w:autoSpaceDE/>
        <w:autoSpaceDN/>
        <w:adjustRightInd/>
        <w:snapToGrid w:val="0"/>
        <w:spacing w:after="0"/>
        <w:ind w:left="466" w:hanging="284"/>
        <w:jc w:val="both"/>
        <w:textAlignment w:val="auto"/>
        <w:rPr>
          <w:rFonts w:ascii="Times" w:eastAsia="Batang" w:hAnsi="Times"/>
          <w:lang w:eastAsia="zh-CN"/>
        </w:rPr>
      </w:pPr>
      <w:r w:rsidRPr="00186174">
        <w:rPr>
          <w:rFonts w:ascii="Times" w:eastAsia="Batang" w:hAnsi="Times"/>
          <w:lang w:eastAsia="zh-CN"/>
        </w:rPr>
        <w:t>The selected option shall satisfy Event-2.</w:t>
      </w:r>
    </w:p>
    <w:p w14:paraId="38E6426E" w14:textId="26282012"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some aspects for UE initiated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3C78F76" w14:textId="59D77855" w:rsidR="0049187D" w:rsidRDefault="00DB29F1" w:rsidP="00325D9C">
      <w:pPr>
        <w:jc w:val="both"/>
        <w:rPr>
          <w:rFonts w:ascii="Arial" w:eastAsiaTheme="minorEastAsia" w:hAnsi="Arial" w:cs="Arial"/>
          <w:bCs/>
          <w:sz w:val="22"/>
          <w:szCs w:val="22"/>
          <w:lang w:val="en-US"/>
        </w:rPr>
      </w:pPr>
      <w:r>
        <w:rPr>
          <w:rFonts w:ascii="Arial" w:eastAsiaTheme="minorEastAsia" w:hAnsi="Arial" w:cs="Arial"/>
          <w:bCs/>
          <w:sz w:val="22"/>
          <w:szCs w:val="22"/>
        </w:rPr>
        <w:t>A</w:t>
      </w:r>
      <w:r w:rsidR="00D80A9B">
        <w:rPr>
          <w:rFonts w:ascii="Arial" w:eastAsiaTheme="minorEastAsia" w:hAnsi="Arial" w:cs="Arial" w:hint="eastAsia"/>
          <w:bCs/>
          <w:sz w:val="22"/>
          <w:szCs w:val="22"/>
        </w:rPr>
        <w:t>c</w:t>
      </w:r>
      <w:r w:rsidR="00D80A9B">
        <w:rPr>
          <w:rFonts w:ascii="Arial" w:eastAsiaTheme="minorEastAsia" w:hAnsi="Arial" w:cs="Arial"/>
          <w:bCs/>
          <w:sz w:val="22"/>
          <w:szCs w:val="22"/>
        </w:rPr>
        <w:t xml:space="preserve">cording to current </w:t>
      </w:r>
      <w:r w:rsidR="00A9222F">
        <w:rPr>
          <w:rFonts w:ascii="Arial" w:eastAsiaTheme="minorEastAsia" w:hAnsi="Arial" w:cs="Arial"/>
          <w:bCs/>
          <w:sz w:val="22"/>
          <w:szCs w:val="22"/>
        </w:rPr>
        <w:t xml:space="preserve">NR </w:t>
      </w:r>
      <w:r w:rsidR="00D80A9B">
        <w:rPr>
          <w:rFonts w:ascii="Arial" w:eastAsiaTheme="minorEastAsia" w:hAnsi="Arial" w:cs="Arial"/>
          <w:bCs/>
          <w:sz w:val="22"/>
          <w:szCs w:val="22"/>
        </w:rPr>
        <w:t xml:space="preserve">beam management framework, the UE reports beam management report in response to gNB’s triggering or configuration. However, </w:t>
      </w:r>
      <w:r w:rsidR="00D80A9B" w:rsidRPr="00D80A9B">
        <w:rPr>
          <w:rFonts w:ascii="Arial" w:eastAsiaTheme="minorEastAsia" w:hAnsi="Arial" w:cs="Arial"/>
          <w:bCs/>
          <w:sz w:val="22"/>
          <w:szCs w:val="22"/>
        </w:rPr>
        <w:t>the UE is indeed the device who notices variety of DL channel condition in the earlier moment.</w:t>
      </w:r>
      <w:r w:rsidR="00D80A9B">
        <w:rPr>
          <w:rFonts w:ascii="Arial" w:eastAsiaTheme="minorEastAsia" w:hAnsi="Arial" w:cs="Arial"/>
          <w:bCs/>
          <w:sz w:val="22"/>
          <w:szCs w:val="22"/>
        </w:rPr>
        <w:t xml:space="preserve"> Thus, </w:t>
      </w:r>
      <w:r w:rsidR="00D80A9B">
        <w:rPr>
          <w:rFonts w:ascii="Arial" w:eastAsiaTheme="minorEastAsia" w:hAnsi="Arial" w:cs="Arial"/>
          <w:bCs/>
          <w:sz w:val="22"/>
          <w:szCs w:val="22"/>
          <w:lang w:val="en-US"/>
        </w:rPr>
        <w:t>i</w:t>
      </w:r>
      <w:r w:rsidR="00D80A9B" w:rsidRPr="00D80A9B">
        <w:rPr>
          <w:rFonts w:ascii="Arial" w:eastAsiaTheme="minorEastAsia" w:hAnsi="Arial" w:cs="Arial"/>
          <w:bCs/>
          <w:sz w:val="22"/>
          <w:szCs w:val="22"/>
          <w:lang w:val="en-US"/>
        </w:rPr>
        <w:t xml:space="preserve">n order to have quick response for DL </w:t>
      </w:r>
      <w:r w:rsidR="00D80A9B" w:rsidRPr="00D80A9B">
        <w:rPr>
          <w:rFonts w:ascii="Arial" w:eastAsiaTheme="minorEastAsia" w:hAnsi="Arial" w:cs="Arial"/>
          <w:bCs/>
          <w:sz w:val="22"/>
          <w:szCs w:val="22"/>
          <w:lang w:val="en-US"/>
        </w:rPr>
        <w:lastRenderedPageBreak/>
        <w:t>channel, it’s considered to design fra</w:t>
      </w:r>
      <w:r w:rsidR="00436BED">
        <w:rPr>
          <w:rFonts w:ascii="Arial" w:eastAsiaTheme="minorEastAsia" w:hAnsi="Arial" w:cs="Arial"/>
          <w:bCs/>
          <w:sz w:val="22"/>
          <w:szCs w:val="22"/>
          <w:lang w:val="en-US"/>
        </w:rPr>
        <w:t xml:space="preserve">mework for UE triggered report </w:t>
      </w:r>
      <w:r w:rsidR="00D80A9B" w:rsidRPr="00D80A9B">
        <w:rPr>
          <w:rFonts w:ascii="Arial" w:eastAsiaTheme="minorEastAsia" w:hAnsi="Arial" w:cs="Arial"/>
          <w:bCs/>
          <w:sz w:val="22"/>
          <w:szCs w:val="22"/>
          <w:lang w:val="en-US"/>
        </w:rPr>
        <w:t>or event triggere</w:t>
      </w:r>
      <w:r w:rsidR="00436BED">
        <w:rPr>
          <w:rFonts w:ascii="Arial" w:eastAsiaTheme="minorEastAsia" w:hAnsi="Arial" w:cs="Arial"/>
          <w:bCs/>
          <w:sz w:val="22"/>
          <w:szCs w:val="22"/>
          <w:lang w:val="en-US"/>
        </w:rPr>
        <w:t>d report or UE initiated report</w:t>
      </w:r>
      <w:r w:rsidR="00D80A9B">
        <w:rPr>
          <w:rFonts w:ascii="Arial" w:eastAsiaTheme="minorEastAsia" w:hAnsi="Arial" w:cs="Arial"/>
          <w:bCs/>
          <w:sz w:val="22"/>
          <w:szCs w:val="22"/>
          <w:lang w:val="en-US"/>
        </w:rPr>
        <w:t xml:space="preserve">. </w:t>
      </w:r>
      <w:r w:rsidR="006A3BD8">
        <w:rPr>
          <w:rFonts w:ascii="Arial" w:eastAsiaTheme="minorEastAsia" w:hAnsi="Arial" w:cs="Arial"/>
          <w:bCs/>
          <w:sz w:val="22"/>
          <w:szCs w:val="22"/>
          <w:lang w:val="en-US"/>
        </w:rPr>
        <w:t xml:space="preserve">According to current progress in 3GPP RAN1, </w:t>
      </w:r>
      <w:r w:rsidR="001A65D9">
        <w:rPr>
          <w:rFonts w:ascii="Arial" w:eastAsiaTheme="minorEastAsia" w:hAnsi="Arial" w:cs="Arial"/>
          <w:bCs/>
          <w:sz w:val="22"/>
          <w:szCs w:val="22"/>
          <w:lang w:val="en-US"/>
        </w:rPr>
        <w:t>event-</w:t>
      </w:r>
      <w:r w:rsidR="006A3BD8">
        <w:rPr>
          <w:rFonts w:ascii="Arial" w:eastAsiaTheme="minorEastAsia" w:hAnsi="Arial" w:cs="Arial"/>
          <w:bCs/>
          <w:sz w:val="22"/>
          <w:szCs w:val="22"/>
          <w:lang w:val="en-US"/>
        </w:rPr>
        <w:t xml:space="preserve">2 (i.e., </w:t>
      </w:r>
      <w:r w:rsidR="006A3BD8" w:rsidRPr="006A3BD8">
        <w:rPr>
          <w:rFonts w:ascii="Arial" w:eastAsiaTheme="minorEastAsia" w:hAnsi="Arial" w:cs="Arial"/>
          <w:bCs/>
          <w:sz w:val="22"/>
          <w:szCs w:val="22"/>
        </w:rPr>
        <w:t>Quality of at least one new beam, such as L1-RSRP, becomes a threshold value better than the current beam</w:t>
      </w:r>
      <w:r w:rsidR="006A3BD8">
        <w:rPr>
          <w:rFonts w:ascii="Arial" w:eastAsiaTheme="minorEastAsia" w:hAnsi="Arial" w:cs="Arial"/>
          <w:bCs/>
          <w:sz w:val="22"/>
          <w:szCs w:val="22"/>
          <w:lang w:val="en-US"/>
        </w:rPr>
        <w:t>) is supported. On the other hands, there are remaining events left for study. From our view, whether to support an event depend on purpose of report</w:t>
      </w:r>
      <w:r w:rsidR="005E30CF">
        <w:rPr>
          <w:rFonts w:ascii="Arial" w:eastAsiaTheme="minorEastAsia" w:hAnsi="Arial" w:cs="Arial"/>
          <w:bCs/>
          <w:sz w:val="22"/>
          <w:szCs w:val="22"/>
          <w:lang w:val="en-US"/>
        </w:rPr>
        <w:t xml:space="preserve"> for the event. </w:t>
      </w:r>
    </w:p>
    <w:p w14:paraId="564149B4" w14:textId="7260809C" w:rsidR="0049187D" w:rsidRDefault="005E30CF"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w:t>
      </w:r>
      <w:r w:rsidR="0049187D">
        <w:rPr>
          <w:rFonts w:ascii="Arial" w:eastAsiaTheme="minorEastAsia" w:hAnsi="Arial" w:cs="Arial"/>
          <w:bCs/>
          <w:sz w:val="22"/>
          <w:szCs w:val="22"/>
          <w:lang w:val="en-US"/>
        </w:rPr>
        <w:t xml:space="preserve">event-1, </w:t>
      </w:r>
      <w:r>
        <w:rPr>
          <w:rFonts w:ascii="Arial" w:eastAsiaTheme="minorEastAsia" w:hAnsi="Arial" w:cs="Arial"/>
          <w:bCs/>
          <w:sz w:val="22"/>
          <w:szCs w:val="22"/>
          <w:lang w:val="en-US"/>
        </w:rPr>
        <w:t>e</w:t>
      </w:r>
      <w:r w:rsidR="001A65D9">
        <w:rPr>
          <w:rFonts w:ascii="Arial" w:eastAsiaTheme="minorEastAsia" w:hAnsi="Arial" w:cs="Arial"/>
          <w:bCs/>
          <w:sz w:val="22"/>
          <w:szCs w:val="22"/>
          <w:lang w:val="en-US"/>
        </w:rPr>
        <w:t>vent-</w:t>
      </w:r>
      <w:r>
        <w:rPr>
          <w:rFonts w:ascii="Arial" w:eastAsiaTheme="minorEastAsia" w:hAnsi="Arial" w:cs="Arial"/>
          <w:bCs/>
          <w:sz w:val="22"/>
          <w:szCs w:val="22"/>
          <w:lang w:val="en-US"/>
        </w:rPr>
        <w:t>3</w:t>
      </w:r>
      <w:r w:rsidR="0049187D">
        <w:rPr>
          <w:rFonts w:ascii="Arial" w:eastAsiaTheme="minorEastAsia" w:hAnsi="Arial" w:cs="Arial"/>
          <w:bCs/>
          <w:sz w:val="22"/>
          <w:szCs w:val="22"/>
          <w:lang w:val="en-US"/>
        </w:rPr>
        <w:t xml:space="preserve"> and event-6</w:t>
      </w:r>
      <w:r>
        <w:rPr>
          <w:rFonts w:ascii="Arial" w:eastAsiaTheme="minorEastAsia" w:hAnsi="Arial" w:cs="Arial"/>
          <w:bCs/>
          <w:sz w:val="22"/>
          <w:szCs w:val="22"/>
          <w:lang w:val="en-US"/>
        </w:rPr>
        <w:t xml:space="preserve">, since these two events only </w:t>
      </w:r>
      <w:r w:rsidR="005D4CCB">
        <w:rPr>
          <w:rFonts w:ascii="Arial" w:eastAsiaTheme="minorEastAsia" w:hAnsi="Arial" w:cs="Arial"/>
          <w:bCs/>
          <w:sz w:val="22"/>
          <w:szCs w:val="22"/>
          <w:lang w:val="en-US"/>
        </w:rPr>
        <w:t xml:space="preserve">consider condition due to quality of either current beam or new beam, </w:t>
      </w:r>
      <w:r>
        <w:rPr>
          <w:rFonts w:ascii="Arial" w:eastAsiaTheme="minorEastAsia" w:hAnsi="Arial" w:cs="Arial"/>
          <w:bCs/>
          <w:sz w:val="22"/>
          <w:szCs w:val="22"/>
          <w:lang w:val="en-US"/>
        </w:rPr>
        <w:t xml:space="preserve">once the gNB receives the report, it’s hard for gNB to judge whether to follow up step. </w:t>
      </w:r>
      <w:r w:rsidR="005D4CCB">
        <w:rPr>
          <w:rFonts w:ascii="Arial" w:eastAsiaTheme="minorEastAsia" w:hAnsi="Arial" w:cs="Arial"/>
          <w:bCs/>
          <w:sz w:val="22"/>
          <w:szCs w:val="22"/>
          <w:lang w:val="en-US"/>
        </w:rPr>
        <w:t xml:space="preserve">In one example, when the gNB receives a report for triggered event-1, the gNB may foresee current beam may need to change, and </w:t>
      </w:r>
      <w:r w:rsidR="001A65D9">
        <w:rPr>
          <w:rFonts w:ascii="Arial" w:eastAsiaTheme="minorEastAsia" w:hAnsi="Arial" w:cs="Arial"/>
          <w:bCs/>
          <w:sz w:val="22"/>
          <w:szCs w:val="22"/>
          <w:lang w:val="en-US"/>
        </w:rPr>
        <w:t>still need to request UE for reporting preferred new beam. Thus, we think event-1 is redundant</w:t>
      </w:r>
      <w:r w:rsidR="00A61192">
        <w:rPr>
          <w:rFonts w:ascii="Arial" w:eastAsiaTheme="minorEastAsia" w:hAnsi="Arial" w:cs="Arial"/>
          <w:bCs/>
          <w:sz w:val="22"/>
          <w:szCs w:val="22"/>
          <w:lang w:val="en-US"/>
        </w:rPr>
        <w:t xml:space="preserve"> and also event-6</w:t>
      </w:r>
      <w:r w:rsidR="001A65D9">
        <w:rPr>
          <w:rFonts w:ascii="Arial" w:eastAsiaTheme="minorEastAsia" w:hAnsi="Arial" w:cs="Arial"/>
          <w:bCs/>
          <w:sz w:val="22"/>
          <w:szCs w:val="22"/>
          <w:lang w:val="en-US"/>
        </w:rPr>
        <w:t xml:space="preserve">. In another example, when the gNB receives a report for triggered event-3, the gNB may be confused that whether to change current beam. Thus, we also think event-3 is redundant. </w:t>
      </w:r>
    </w:p>
    <w:p w14:paraId="28403BBA" w14:textId="1FA9F5A4" w:rsidR="006A3BD8" w:rsidRDefault="001A65D9"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event-4 </w:t>
      </w:r>
      <w:r w:rsidR="0049187D">
        <w:rPr>
          <w:rFonts w:ascii="Arial" w:eastAsiaTheme="minorEastAsia" w:hAnsi="Arial" w:cs="Arial"/>
          <w:bCs/>
          <w:sz w:val="22"/>
          <w:szCs w:val="22"/>
          <w:lang w:val="en-US"/>
        </w:rPr>
        <w:t xml:space="preserve">and event-5, since condition of event-4 and event-5 consider both quality of current beam and candidate beam, gNB can have follow up steps once receiving a resource associated with event-4 or event-5. However, since event-4 and event-5 may provide similar purpose as event-2 that is to assist gNB to change current beam, we think event-4 and event-5 could be deprioritized for discussion and design in Rel-19 if time is limited. </w:t>
      </w:r>
    </w:p>
    <w:p w14:paraId="5DAA4E90" w14:textId="30399F8B" w:rsidR="00B35023" w:rsidRDefault="00BF3295"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event-7a and event-7b, these </w:t>
      </w:r>
      <w:r w:rsidR="00E447A7">
        <w:rPr>
          <w:rFonts w:ascii="Arial" w:eastAsiaTheme="minorEastAsia" w:hAnsi="Arial" w:cs="Arial"/>
          <w:bCs/>
          <w:sz w:val="22"/>
          <w:szCs w:val="22"/>
          <w:lang w:val="en-US"/>
        </w:rPr>
        <w:t xml:space="preserve">two </w:t>
      </w:r>
      <w:r>
        <w:rPr>
          <w:rFonts w:ascii="Arial" w:eastAsiaTheme="minorEastAsia" w:hAnsi="Arial" w:cs="Arial"/>
          <w:bCs/>
          <w:sz w:val="22"/>
          <w:szCs w:val="22"/>
          <w:lang w:val="en-US"/>
        </w:rPr>
        <w:t>events look</w:t>
      </w:r>
      <w:r w:rsidR="00E447A7">
        <w:rPr>
          <w:rFonts w:ascii="Arial" w:eastAsiaTheme="minorEastAsia" w:hAnsi="Arial" w:cs="Arial"/>
          <w:bCs/>
          <w:sz w:val="22"/>
          <w:szCs w:val="22"/>
          <w:lang w:val="en-US"/>
        </w:rPr>
        <w:t>s</w:t>
      </w:r>
      <w:r>
        <w:rPr>
          <w:rFonts w:ascii="Arial" w:eastAsiaTheme="minorEastAsia" w:hAnsi="Arial" w:cs="Arial"/>
          <w:bCs/>
          <w:sz w:val="22"/>
          <w:szCs w:val="22"/>
          <w:lang w:val="en-US"/>
        </w:rPr>
        <w:t xml:space="preserve"> like an alternative event of event-2, which consider current beam as activated RS with the worst quality (event-7a) or best quality (event-7b).</w:t>
      </w:r>
      <w:r w:rsidR="00F336DC">
        <w:rPr>
          <w:rFonts w:ascii="Arial" w:eastAsiaTheme="minorEastAsia" w:hAnsi="Arial" w:cs="Arial"/>
          <w:bCs/>
          <w:sz w:val="22"/>
          <w:szCs w:val="22"/>
          <w:lang w:val="en-US"/>
        </w:rPr>
        <w:t xml:space="preserve"> </w:t>
      </w:r>
      <w:r w:rsidR="00523EEC">
        <w:rPr>
          <w:rFonts w:ascii="Arial" w:eastAsiaTheme="minorEastAsia" w:hAnsi="Arial" w:cs="Arial"/>
          <w:bCs/>
          <w:sz w:val="22"/>
          <w:szCs w:val="22"/>
          <w:lang w:val="en-US"/>
        </w:rPr>
        <w:t xml:space="preserve">From our perspective, the </w:t>
      </w:r>
      <w:r w:rsidR="00F336DC">
        <w:rPr>
          <w:rFonts w:ascii="Arial" w:eastAsiaTheme="minorEastAsia" w:hAnsi="Arial" w:cs="Arial"/>
          <w:bCs/>
          <w:sz w:val="22"/>
          <w:szCs w:val="22"/>
          <w:lang w:val="en-US"/>
        </w:rPr>
        <w:t xml:space="preserve">purpose of both events </w:t>
      </w:r>
      <w:r w:rsidR="00523EEC">
        <w:rPr>
          <w:rFonts w:ascii="Arial" w:eastAsiaTheme="minorEastAsia" w:hAnsi="Arial" w:cs="Arial"/>
          <w:bCs/>
          <w:sz w:val="22"/>
          <w:szCs w:val="22"/>
          <w:lang w:val="en-US"/>
        </w:rPr>
        <w:t xml:space="preserve">seems </w:t>
      </w:r>
      <w:r w:rsidR="00F336DC">
        <w:rPr>
          <w:rFonts w:ascii="Arial" w:eastAsiaTheme="minorEastAsia" w:hAnsi="Arial" w:cs="Arial"/>
          <w:bCs/>
          <w:sz w:val="22"/>
          <w:szCs w:val="22"/>
          <w:lang w:val="en-US"/>
        </w:rPr>
        <w:t xml:space="preserve">to change activated </w:t>
      </w:r>
      <w:r w:rsidR="00523EEC">
        <w:rPr>
          <w:rFonts w:ascii="Arial" w:eastAsiaTheme="minorEastAsia" w:hAnsi="Arial" w:cs="Arial"/>
          <w:bCs/>
          <w:sz w:val="22"/>
          <w:szCs w:val="22"/>
          <w:lang w:val="en-US"/>
        </w:rPr>
        <w:t xml:space="preserve">TCI state once gNB receives report associated with event-7a or event-7b. </w:t>
      </w:r>
      <w:r w:rsidR="00B35023">
        <w:rPr>
          <w:rFonts w:ascii="Arial" w:eastAsiaTheme="minorEastAsia" w:hAnsi="Arial" w:cs="Arial"/>
          <w:bCs/>
          <w:sz w:val="22"/>
          <w:szCs w:val="22"/>
          <w:lang w:val="en-US"/>
        </w:rPr>
        <w:t>Thus, we think both event-7a and event-7b could be considered to be further designed in future RAN1 work.</w:t>
      </w:r>
    </w:p>
    <w:p w14:paraId="648BEC94" w14:textId="2A43E5B8" w:rsidR="006F2757" w:rsidRDefault="00B35023"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F</w:t>
      </w:r>
      <w:r w:rsidR="006F2757">
        <w:rPr>
          <w:rFonts w:ascii="Arial" w:eastAsiaTheme="minorEastAsia" w:hAnsi="Arial" w:cs="Arial"/>
          <w:bCs/>
          <w:sz w:val="22"/>
          <w:szCs w:val="22"/>
          <w:lang w:val="en-US"/>
        </w:rPr>
        <w:t xml:space="preserve">or event-8, this event looks like an extended event of event-2, which requires quality of M&gt;1 new beams becomes a threshold better than the current beam. </w:t>
      </w:r>
      <w:r w:rsidR="00415A4E">
        <w:rPr>
          <w:rFonts w:ascii="Arial" w:eastAsiaTheme="minorEastAsia" w:hAnsi="Arial" w:cs="Arial"/>
          <w:bCs/>
          <w:sz w:val="22"/>
          <w:szCs w:val="22"/>
          <w:lang w:val="en-US"/>
        </w:rPr>
        <w:t xml:space="preserve">If purpose of the event-8 is to provide more new beam choice to gNB for beam domain </w:t>
      </w:r>
      <w:r w:rsidR="008659B9">
        <w:rPr>
          <w:rFonts w:ascii="Arial" w:eastAsiaTheme="minorEastAsia" w:hAnsi="Arial" w:cs="Arial"/>
          <w:bCs/>
          <w:sz w:val="22"/>
          <w:szCs w:val="22"/>
          <w:lang w:val="en-US"/>
        </w:rPr>
        <w:t xml:space="preserve">data </w:t>
      </w:r>
      <w:r w:rsidR="00415A4E">
        <w:rPr>
          <w:rFonts w:ascii="Arial" w:eastAsiaTheme="minorEastAsia" w:hAnsi="Arial" w:cs="Arial"/>
          <w:bCs/>
          <w:sz w:val="22"/>
          <w:szCs w:val="22"/>
          <w:lang w:val="en-US"/>
        </w:rPr>
        <w:t>offloading, event-8 could be considered to be further designed in future RAN1 work.</w:t>
      </w:r>
    </w:p>
    <w:p w14:paraId="03D7F5F4" w14:textId="7BA616F9" w:rsidR="00E83BED" w:rsidRDefault="00E83BED">
      <w:pPr>
        <w:jc w:val="both"/>
        <w:rPr>
          <w:rFonts w:ascii="Arial" w:eastAsiaTheme="minorEastAsia" w:hAnsi="Arial" w:cs="Arial"/>
          <w:bCs/>
          <w:sz w:val="22"/>
          <w:szCs w:val="22"/>
          <w:lang w:val="en-US"/>
        </w:rPr>
      </w:pPr>
      <w:r>
        <w:rPr>
          <w:rFonts w:ascii="Arial" w:eastAsiaTheme="minorEastAsia" w:hAnsi="Arial" w:cs="Arial" w:hint="eastAsia"/>
          <w:bCs/>
          <w:sz w:val="22"/>
          <w:szCs w:val="22"/>
          <w:lang w:val="en-US"/>
        </w:rPr>
        <w:t>F</w:t>
      </w:r>
      <w:r>
        <w:rPr>
          <w:rFonts w:ascii="Arial" w:eastAsiaTheme="minorEastAsia" w:hAnsi="Arial" w:cs="Arial"/>
          <w:bCs/>
          <w:sz w:val="22"/>
          <w:szCs w:val="22"/>
          <w:lang w:val="en-US"/>
        </w:rPr>
        <w:t>or event-9, this event looks like an a</w:t>
      </w:r>
      <w:r w:rsidR="00A5550D">
        <w:rPr>
          <w:rFonts w:ascii="Arial" w:eastAsiaTheme="minorEastAsia" w:hAnsi="Arial" w:cs="Arial"/>
          <w:bCs/>
          <w:sz w:val="22"/>
          <w:szCs w:val="22"/>
          <w:lang w:val="en-US"/>
        </w:rPr>
        <w:t>lternative</w:t>
      </w:r>
      <w:r>
        <w:rPr>
          <w:rFonts w:ascii="Arial" w:eastAsiaTheme="minorEastAsia" w:hAnsi="Arial" w:cs="Arial"/>
          <w:bCs/>
          <w:sz w:val="22"/>
          <w:szCs w:val="22"/>
          <w:lang w:val="en-US"/>
        </w:rPr>
        <w:t xml:space="preserve"> event of event-2, which </w:t>
      </w:r>
      <w:r w:rsidR="00A5550D">
        <w:rPr>
          <w:rFonts w:ascii="Arial" w:eastAsiaTheme="minorEastAsia" w:hAnsi="Arial" w:cs="Arial"/>
          <w:bCs/>
          <w:sz w:val="22"/>
          <w:szCs w:val="22"/>
          <w:lang w:val="en-US"/>
        </w:rPr>
        <w:t>consider current beam as configured RS</w:t>
      </w:r>
      <w:r>
        <w:rPr>
          <w:rFonts w:ascii="Arial" w:eastAsiaTheme="minorEastAsia" w:hAnsi="Arial" w:cs="Arial"/>
          <w:bCs/>
          <w:sz w:val="22"/>
          <w:szCs w:val="22"/>
          <w:lang w:val="en-US"/>
        </w:rPr>
        <w:t xml:space="preserve">. </w:t>
      </w:r>
      <w:r w:rsidR="00A5550D">
        <w:rPr>
          <w:rFonts w:ascii="Arial" w:eastAsiaTheme="minorEastAsia" w:hAnsi="Arial" w:cs="Arial"/>
          <w:bCs/>
          <w:sz w:val="22"/>
          <w:szCs w:val="22"/>
          <w:lang w:val="en-US"/>
        </w:rPr>
        <w:t xml:space="preserve">From our point of view, if “current beam” in event-2 only aims on “indicated TCI state” </w:t>
      </w:r>
      <w:r w:rsidR="004E0819">
        <w:rPr>
          <w:rFonts w:ascii="Arial" w:eastAsiaTheme="minorEastAsia" w:hAnsi="Arial" w:cs="Arial"/>
          <w:bCs/>
          <w:sz w:val="22"/>
          <w:szCs w:val="22"/>
          <w:lang w:val="en-US"/>
        </w:rPr>
        <w:t xml:space="preserve">indicated by DCI or MAC CE for </w:t>
      </w:r>
      <w:r w:rsidR="005C1C5C">
        <w:rPr>
          <w:rFonts w:ascii="Arial" w:eastAsiaTheme="minorEastAsia" w:hAnsi="Arial" w:cs="Arial"/>
          <w:bCs/>
          <w:sz w:val="22"/>
          <w:szCs w:val="22"/>
          <w:lang w:val="en-US"/>
        </w:rPr>
        <w:t xml:space="preserve">receiving </w:t>
      </w:r>
      <w:r w:rsidR="004E0819">
        <w:rPr>
          <w:rFonts w:ascii="Arial" w:eastAsiaTheme="minorEastAsia" w:hAnsi="Arial" w:cs="Arial"/>
          <w:bCs/>
          <w:sz w:val="22"/>
          <w:szCs w:val="22"/>
          <w:lang w:val="en-US"/>
        </w:rPr>
        <w:t xml:space="preserve">UE-specific DL channel/signal, event-9 seems to provide changing of </w:t>
      </w:r>
      <w:r w:rsidR="005C1C5C">
        <w:rPr>
          <w:rFonts w:ascii="Arial" w:eastAsiaTheme="minorEastAsia" w:hAnsi="Arial" w:cs="Arial"/>
          <w:bCs/>
          <w:sz w:val="22"/>
          <w:szCs w:val="22"/>
          <w:lang w:val="en-US"/>
        </w:rPr>
        <w:t>current beam for receiving common DL channel/signal</w:t>
      </w:r>
      <w:r w:rsidR="004E0819">
        <w:rPr>
          <w:rFonts w:ascii="Arial" w:eastAsiaTheme="minorEastAsia" w:hAnsi="Arial" w:cs="Arial"/>
          <w:bCs/>
          <w:sz w:val="22"/>
          <w:szCs w:val="22"/>
          <w:lang w:val="en-US"/>
        </w:rPr>
        <w:t xml:space="preserve">. </w:t>
      </w:r>
      <w:r w:rsidR="000B7FFA">
        <w:rPr>
          <w:rFonts w:ascii="Arial" w:eastAsiaTheme="minorEastAsia" w:hAnsi="Arial" w:cs="Arial"/>
          <w:bCs/>
          <w:sz w:val="22"/>
          <w:szCs w:val="22"/>
          <w:lang w:val="en-US"/>
        </w:rPr>
        <w:t>Thus, we think event-9 could be considered to be further designed in future RAN1 work.</w:t>
      </w:r>
    </w:p>
    <w:p w14:paraId="4BAE4CCF" w14:textId="3E055DF7" w:rsidR="002F6FA2" w:rsidRDefault="002F6FA2" w:rsidP="00EE03C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0B7FFA">
        <w:rPr>
          <w:rFonts w:ascii="Arial" w:eastAsiaTheme="minorEastAsia" w:hAnsi="Arial" w:cs="Arial"/>
          <w:b/>
          <w:bCs/>
          <w:sz w:val="22"/>
          <w:szCs w:val="22"/>
        </w:rPr>
        <w:t>RAN1 prioritizes to design following events for UE-initiated/event-driven beam reporting</w:t>
      </w:r>
    </w:p>
    <w:p w14:paraId="03EC321C" w14:textId="174AFD71"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Event-7a: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worst quality. </w:t>
      </w:r>
    </w:p>
    <w:p w14:paraId="740E7134" w14:textId="6919CB6E"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lastRenderedPageBreak/>
        <w:t>Event-7b: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best quality. </w:t>
      </w:r>
    </w:p>
    <w:p w14:paraId="0FB2E7A6" w14:textId="5D6D8B97"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Event-8: Quality of M&gt;1 new beam</w:t>
      </w:r>
      <w:r w:rsidRPr="000B7FFA">
        <w:rPr>
          <w:rFonts w:ascii="Arial" w:eastAsiaTheme="minorEastAsia" w:hAnsi="Arial" w:cs="Arial" w:hint="eastAsia"/>
          <w:b/>
          <w:bCs/>
          <w:sz w:val="22"/>
          <w:szCs w:val="22"/>
        </w:rPr>
        <w:t>s</w:t>
      </w:r>
      <w:r w:rsidRPr="000B7FFA">
        <w:rPr>
          <w:rFonts w:ascii="Arial" w:eastAsiaTheme="minorEastAsia" w:hAnsi="Arial" w:cs="Arial"/>
          <w:b/>
          <w:bCs/>
          <w:sz w:val="22"/>
          <w:szCs w:val="22"/>
        </w:rPr>
        <w:t xml:space="preserve">, such as L1-RSRP, become a threshold value better than the current beam. </w:t>
      </w:r>
    </w:p>
    <w:p w14:paraId="544591A0" w14:textId="0BF096EC" w:rsidR="000B7FFA" w:rsidRPr="008709EE" w:rsidRDefault="000B7FFA" w:rsidP="000B7FFA">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 xml:space="preserve">Event-9: Quality of at least one new beam, such as L1-RSRP, becomes a threshold value better than the configured reference RS (can be SSB or CSI-RS). </w:t>
      </w:r>
    </w:p>
    <w:p w14:paraId="656276ED" w14:textId="6EF2A5D1" w:rsidR="00EE03C4" w:rsidRDefault="002B75E1"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One next</w:t>
      </w:r>
      <w:r w:rsidR="00D061E8">
        <w:rPr>
          <w:rFonts w:ascii="Arial" w:eastAsiaTheme="minorEastAsia" w:hAnsi="Arial" w:cs="Arial"/>
          <w:bCs/>
          <w:sz w:val="22"/>
          <w:szCs w:val="22"/>
          <w:lang w:val="en-US"/>
        </w:rPr>
        <w:t xml:space="preserve"> designing detai</w:t>
      </w:r>
      <w:r w:rsidR="005456C1">
        <w:rPr>
          <w:rFonts w:ascii="Arial" w:eastAsiaTheme="minorEastAsia" w:hAnsi="Arial" w:cs="Arial"/>
          <w:bCs/>
          <w:sz w:val="22"/>
          <w:szCs w:val="22"/>
          <w:lang w:val="en-US"/>
        </w:rPr>
        <w:t xml:space="preserve">l related </w:t>
      </w:r>
      <w:r w:rsidR="00D061E8">
        <w:rPr>
          <w:rFonts w:ascii="Arial" w:eastAsiaTheme="minorEastAsia" w:hAnsi="Arial" w:cs="Arial"/>
          <w:bCs/>
          <w:sz w:val="22"/>
          <w:szCs w:val="22"/>
          <w:lang w:val="en-US"/>
        </w:rPr>
        <w:t xml:space="preserve">is </w:t>
      </w:r>
      <w:r w:rsidR="002F6FA2">
        <w:rPr>
          <w:rFonts w:ascii="Arial" w:eastAsiaTheme="minorEastAsia" w:hAnsi="Arial" w:cs="Arial"/>
          <w:bCs/>
          <w:sz w:val="22"/>
          <w:szCs w:val="22"/>
          <w:lang w:val="en-US"/>
        </w:rPr>
        <w:t xml:space="preserve">how </w:t>
      </w:r>
      <w:r w:rsidR="00D061E8">
        <w:rPr>
          <w:rFonts w:ascii="Arial" w:eastAsiaTheme="minorEastAsia" w:hAnsi="Arial" w:cs="Arial"/>
          <w:bCs/>
          <w:sz w:val="22"/>
          <w:szCs w:val="22"/>
          <w:lang w:val="en-US"/>
        </w:rPr>
        <w:t xml:space="preserve">to </w:t>
      </w:r>
      <w:r w:rsidR="002F6FA2">
        <w:rPr>
          <w:rFonts w:ascii="Arial" w:eastAsiaTheme="minorEastAsia" w:hAnsi="Arial" w:cs="Arial"/>
          <w:bCs/>
          <w:sz w:val="22"/>
          <w:szCs w:val="22"/>
          <w:lang w:val="en-US"/>
        </w:rPr>
        <w:t>reuse legacy NR CSI framework</w:t>
      </w:r>
      <w:r w:rsidR="004F10A2">
        <w:rPr>
          <w:rFonts w:ascii="Arial" w:eastAsiaTheme="minorEastAsia" w:hAnsi="Arial" w:cs="Arial"/>
          <w:bCs/>
          <w:sz w:val="22"/>
          <w:szCs w:val="22"/>
          <w:lang w:val="en-US"/>
        </w:rPr>
        <w:t xml:space="preserve"> </w:t>
      </w:r>
      <w:r w:rsidR="002F6FA2">
        <w:rPr>
          <w:rFonts w:ascii="Arial" w:eastAsiaTheme="minorEastAsia" w:hAnsi="Arial" w:cs="Arial"/>
          <w:bCs/>
          <w:sz w:val="22"/>
          <w:szCs w:val="22"/>
          <w:lang w:val="en-US"/>
        </w:rPr>
        <w:t xml:space="preserve">for UE-initiated report. </w:t>
      </w:r>
      <w:r w:rsidR="00A6543E">
        <w:rPr>
          <w:rFonts w:ascii="Arial" w:eastAsiaTheme="minorEastAsia" w:hAnsi="Arial" w:cs="Arial"/>
          <w:bCs/>
          <w:sz w:val="22"/>
          <w:szCs w:val="22"/>
          <w:lang w:val="en-US"/>
        </w:rPr>
        <w:t xml:space="preserve">From our view, we think gNB still needs to have at least RRC level control of one or more events and one or more cells with DL RS for measurement. Otherwise, gNB may need other way to interpret what content reported from UE. Thus, for Rel-19 </w:t>
      </w:r>
      <w:r w:rsidR="005456C1">
        <w:rPr>
          <w:rFonts w:ascii="Arial" w:eastAsiaTheme="minorEastAsia" w:hAnsi="Arial" w:cs="Arial"/>
          <w:bCs/>
          <w:sz w:val="22"/>
          <w:szCs w:val="22"/>
          <w:lang w:val="en-US"/>
        </w:rPr>
        <w:t>UE-initiated report</w:t>
      </w:r>
      <w:r w:rsidR="00A6543E">
        <w:rPr>
          <w:rFonts w:ascii="Arial" w:eastAsiaTheme="minorEastAsia" w:hAnsi="Arial" w:cs="Arial"/>
          <w:bCs/>
          <w:sz w:val="22"/>
          <w:szCs w:val="22"/>
          <w:lang w:val="en-US"/>
        </w:rPr>
        <w:t xml:space="preserve">, gNB should configure one or more CSI reporting setting or sub-configuration to UE. One CSI reporting setting or one sub-configuration could correspond to one event. Based on association between CSI reporting setting and information of serving cell, BWP, and DL RS, </w:t>
      </w:r>
      <w:r w:rsidR="00EE03C4">
        <w:rPr>
          <w:rFonts w:ascii="Arial" w:eastAsiaTheme="minorEastAsia" w:hAnsi="Arial" w:cs="Arial"/>
          <w:bCs/>
          <w:sz w:val="22"/>
          <w:szCs w:val="22"/>
          <w:lang w:val="en-US"/>
        </w:rPr>
        <w:t xml:space="preserve">the UE could identify whether an event associated with the serving cell, BWP, and DL RS is triggered. In order to reuse legacy NR CSI framework for UE-initiated report, new type of one </w:t>
      </w:r>
      <w:r w:rsidR="000248E1">
        <w:rPr>
          <w:rFonts w:ascii="Arial" w:eastAsiaTheme="minorEastAsia" w:hAnsi="Arial" w:cs="Arial"/>
          <w:bCs/>
          <w:sz w:val="22"/>
          <w:szCs w:val="22"/>
          <w:lang w:val="en-US"/>
        </w:rPr>
        <w:t>or more CSI reporting setting or</w:t>
      </w:r>
      <w:r w:rsidR="005456C1">
        <w:rPr>
          <w:rFonts w:ascii="Arial" w:eastAsiaTheme="minorEastAsia" w:hAnsi="Arial" w:cs="Arial"/>
          <w:bCs/>
          <w:sz w:val="22"/>
          <w:szCs w:val="22"/>
          <w:lang w:val="en-US"/>
        </w:rPr>
        <w:t xml:space="preserve"> sub-configuration for UE-initiated report</w:t>
      </w:r>
      <w:r w:rsidR="00EE03C4">
        <w:rPr>
          <w:rFonts w:ascii="Arial" w:eastAsiaTheme="minorEastAsia" w:hAnsi="Arial" w:cs="Arial"/>
          <w:bCs/>
          <w:sz w:val="22"/>
          <w:szCs w:val="22"/>
          <w:lang w:val="en-US"/>
        </w:rPr>
        <w:t xml:space="preserve"> </w:t>
      </w:r>
      <w:r w:rsidR="000248E1">
        <w:rPr>
          <w:rFonts w:ascii="Arial" w:eastAsiaTheme="minorEastAsia" w:hAnsi="Arial" w:cs="Arial"/>
          <w:bCs/>
          <w:sz w:val="22"/>
          <w:szCs w:val="22"/>
          <w:lang w:val="en-US"/>
        </w:rPr>
        <w:t>needs</w:t>
      </w:r>
      <w:r w:rsidR="00EE03C4">
        <w:rPr>
          <w:rFonts w:ascii="Arial" w:eastAsiaTheme="minorEastAsia" w:hAnsi="Arial" w:cs="Arial"/>
          <w:bCs/>
          <w:sz w:val="22"/>
          <w:szCs w:val="22"/>
          <w:lang w:val="en-US"/>
        </w:rPr>
        <w:t xml:space="preserve"> to be designed. </w:t>
      </w:r>
    </w:p>
    <w:p w14:paraId="68B2EC22" w14:textId="79BF45D4"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67374AAC" w14:textId="31B184A7" w:rsidR="00932A76" w:rsidRDefault="00932A76" w:rsidP="000248E1">
      <w:pPr>
        <w:jc w:val="both"/>
        <w:rPr>
          <w:rFonts w:ascii="Arial" w:eastAsiaTheme="minorEastAsia" w:hAnsi="Arial" w:cs="Arial"/>
          <w:bCs/>
          <w:sz w:val="22"/>
          <w:szCs w:val="22"/>
          <w:lang w:val="en-US"/>
        </w:rPr>
      </w:pPr>
      <w:r>
        <w:rPr>
          <w:rFonts w:ascii="Arial" w:eastAsiaTheme="minorEastAsia" w:hAnsi="Arial" w:cs="Arial"/>
          <w:bCs/>
          <w:sz w:val="22"/>
          <w:szCs w:val="22"/>
          <w:lang w:val="en-US"/>
        </w:rPr>
        <w:t xml:space="preserve">For mode A, if UEI report is in format of UCI, one bit seems enough for requesting resource for carrying the UEI report. Leveraging legacy SR in step 1 in mode A could be enough for requesting resource. </w:t>
      </w:r>
      <w:r w:rsidR="00310270">
        <w:rPr>
          <w:rFonts w:ascii="Arial" w:eastAsiaTheme="minorEastAsia" w:hAnsi="Arial" w:cs="Arial"/>
          <w:bCs/>
          <w:sz w:val="22"/>
          <w:szCs w:val="22"/>
          <w:lang w:val="en-US"/>
        </w:rPr>
        <w:t xml:space="preserve">Once the UE has pending UEI report to be transmitted, the UE, in mode A, could select a closest SR resource among one or more SR configuration. </w:t>
      </w:r>
      <w:r w:rsidR="00C93268">
        <w:rPr>
          <w:rFonts w:ascii="Arial" w:eastAsiaTheme="minorEastAsia" w:hAnsi="Arial" w:cs="Arial"/>
          <w:bCs/>
          <w:sz w:val="22"/>
          <w:szCs w:val="22"/>
          <w:lang w:val="en-US"/>
        </w:rPr>
        <w:t xml:space="preserve">Due to multiplexing UCI on PUSCH scheduled by DCI format in step 2 (if DCI format is assumed as scheduling PUSCH), </w:t>
      </w:r>
      <w:r w:rsidR="00DB1D8B">
        <w:rPr>
          <w:rFonts w:ascii="Arial" w:eastAsiaTheme="minorEastAsia" w:hAnsi="Arial" w:cs="Arial"/>
          <w:bCs/>
          <w:sz w:val="22"/>
          <w:szCs w:val="22"/>
          <w:lang w:val="en-US"/>
        </w:rPr>
        <w:t xml:space="preserve">one or more SR configuration associated with any logical channel could be leveraged by UE to select SR resource in step 1. </w:t>
      </w:r>
      <w:r>
        <w:rPr>
          <w:rFonts w:ascii="Arial" w:eastAsiaTheme="minorEastAsia" w:hAnsi="Arial" w:cs="Arial"/>
          <w:bCs/>
          <w:sz w:val="22"/>
          <w:szCs w:val="22"/>
          <w:lang w:val="en-US"/>
        </w:rPr>
        <w:t xml:space="preserve">On the other hands, using a dedicated SR configuration for a specific purpose (e.g., LRR) seems not needed </w:t>
      </w:r>
      <w:r w:rsidR="00310270">
        <w:rPr>
          <w:rFonts w:ascii="Arial" w:eastAsiaTheme="minorEastAsia" w:hAnsi="Arial" w:cs="Arial"/>
          <w:bCs/>
          <w:sz w:val="22"/>
          <w:szCs w:val="22"/>
          <w:lang w:val="en-US"/>
        </w:rPr>
        <w:t xml:space="preserve">since it may </w:t>
      </w:r>
      <w:r w:rsidR="00266DBA">
        <w:rPr>
          <w:rFonts w:ascii="Arial" w:eastAsiaTheme="minorEastAsia" w:hAnsi="Arial" w:cs="Arial"/>
          <w:bCs/>
          <w:sz w:val="22"/>
          <w:szCs w:val="22"/>
          <w:lang w:val="en-US"/>
        </w:rPr>
        <w:t xml:space="preserve">need to wait SR resource associated with the dedicated SR configuration. Besides, the network node may </w:t>
      </w:r>
      <w:r w:rsidR="00827552">
        <w:rPr>
          <w:rFonts w:ascii="Arial" w:eastAsiaTheme="minorEastAsia" w:hAnsi="Arial" w:cs="Arial"/>
          <w:bCs/>
          <w:sz w:val="22"/>
          <w:szCs w:val="22"/>
          <w:lang w:val="en-US"/>
        </w:rPr>
        <w:t>consume one dedicated SR configuration for UEI report purpose, and the UE could transmit UEI report which is in UCI format on resource scheduled by DCI in step 2 rather than adding a BSR reporting in step 2. Thus, we propose that a dedicated SR configuration for requesting for a second UL channel to carry beam report is not persuaded in RAN1.</w:t>
      </w:r>
    </w:p>
    <w:p w14:paraId="55E6CF3C" w14:textId="2408E725"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6413C9">
        <w:rPr>
          <w:rFonts w:ascii="Arial" w:eastAsiaTheme="minorEastAsia" w:hAnsi="Arial" w:cs="Arial"/>
          <w:b/>
          <w:bCs/>
          <w:sz w:val="22"/>
          <w:szCs w:val="22"/>
        </w:rPr>
        <w:t>For Mode A (</w:t>
      </w:r>
      <w:r w:rsidR="006413C9" w:rsidRPr="006413C9">
        <w:rPr>
          <w:rFonts w:ascii="Arial" w:eastAsiaTheme="minorEastAsia" w:hAnsi="Arial" w:cs="Arial"/>
          <w:b/>
          <w:bCs/>
          <w:sz w:val="22"/>
          <w:szCs w:val="22"/>
        </w:rPr>
        <w:t>dynamically scheduling UCI by gNB</w:t>
      </w:r>
      <w:r w:rsidR="006413C9">
        <w:rPr>
          <w:rFonts w:ascii="Arial" w:eastAsiaTheme="minorEastAsia" w:hAnsi="Arial" w:cs="Arial"/>
          <w:b/>
          <w:bCs/>
          <w:sz w:val="22"/>
          <w:szCs w:val="22"/>
        </w:rPr>
        <w:t xml:space="preserve">), </w:t>
      </w:r>
    </w:p>
    <w:p w14:paraId="6595DF61" w14:textId="2C4A2D45" w:rsidR="00262DB9" w:rsidRPr="000F719C" w:rsidRDefault="00262DB9" w:rsidP="000F719C">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Reusing legacy SR as UCI format in step 1</w:t>
      </w:r>
    </w:p>
    <w:p w14:paraId="3DB3C1CF" w14:textId="75C6C58E" w:rsidR="00827552" w:rsidRPr="000F719C" w:rsidRDefault="00827552" w:rsidP="000F719C">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827552">
        <w:rPr>
          <w:rFonts w:ascii="Arial" w:eastAsiaTheme="minorEastAsia" w:hAnsi="Arial" w:cs="Arial"/>
          <w:b/>
          <w:bCs/>
          <w:sz w:val="22"/>
          <w:szCs w:val="22"/>
          <w:lang w:val="en-US"/>
        </w:rPr>
        <w:t>A dedicated SR configuration for requesting for a second UL channel to carry beam report is not persuaded in RAN1</w:t>
      </w:r>
    </w:p>
    <w:p w14:paraId="563F67AB" w14:textId="0BF6EEA1" w:rsidR="00827552" w:rsidRDefault="00827552" w:rsidP="00827552">
      <w:pPr>
        <w:jc w:val="both"/>
        <w:rPr>
          <w:rFonts w:ascii="Arial" w:eastAsiaTheme="minorEastAsia" w:hAnsi="Arial" w:cs="Arial"/>
          <w:bCs/>
          <w:sz w:val="22"/>
          <w:szCs w:val="22"/>
          <w:lang w:val="en-US"/>
        </w:rPr>
      </w:pPr>
      <w:r>
        <w:rPr>
          <w:rFonts w:ascii="Arial" w:eastAsiaTheme="minorEastAsia" w:hAnsi="Arial" w:cs="Arial"/>
          <w:bCs/>
          <w:sz w:val="22"/>
          <w:szCs w:val="22"/>
          <w:lang w:val="en-US"/>
        </w:rPr>
        <w:lastRenderedPageBreak/>
        <w:t xml:space="preserve">For mode B, purpose in step 1 seems different than step 1 in mode A. Step 1 in mode B, from our understanding, it seems more likely to notify gNB of usage of pre-configured resource. Thus, we think a new UCI type could be designed for resource in step 1 in Mode B. Besides, </w:t>
      </w:r>
      <w:r w:rsidR="00262DB9">
        <w:rPr>
          <w:rFonts w:ascii="Arial" w:eastAsiaTheme="minorEastAsia" w:hAnsi="Arial" w:cs="Arial"/>
          <w:bCs/>
          <w:sz w:val="22"/>
          <w:szCs w:val="22"/>
          <w:lang w:val="en-US"/>
        </w:rPr>
        <w:t>for PUCCH format of the first PUCCH in step 1 in Mode B, reusing</w:t>
      </w:r>
      <w:r>
        <w:rPr>
          <w:rFonts w:ascii="Arial" w:eastAsiaTheme="minorEastAsia" w:hAnsi="Arial" w:cs="Arial"/>
          <w:bCs/>
          <w:sz w:val="22"/>
          <w:szCs w:val="22"/>
          <w:lang w:val="en-US"/>
        </w:rPr>
        <w:t xml:space="preserve"> PUCCH format 0 or PUCCH format 1 similar to PUCCH format for SR seems enough for notifying gNB of usage of pre-configured resource. </w:t>
      </w:r>
      <w:r w:rsidR="00262DB9">
        <w:rPr>
          <w:rFonts w:ascii="Arial" w:eastAsiaTheme="minorEastAsia" w:hAnsi="Arial" w:cs="Arial"/>
          <w:bCs/>
          <w:sz w:val="22"/>
          <w:szCs w:val="22"/>
          <w:lang w:val="en-US"/>
        </w:rPr>
        <w:t xml:space="preserve">A next level issue is the association between a first PUCCH and resource for a second UL channel. We think RAN1 could take following association into account for next level design that is association between a first PUCCH and resource for a second UL channel is one-to-one or one-to-more. From our perspective, one-to-one association could be baseline for notifying usage and gNB could leverage un-notified (pre-)configured resource to improve resource efficiency. </w:t>
      </w:r>
    </w:p>
    <w:p w14:paraId="5978DD51" w14:textId="4BD2B514" w:rsidR="00827552" w:rsidRDefault="00827552" w:rsidP="00827552">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sidR="006A3BD8">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00262DB9">
        <w:rPr>
          <w:rFonts w:ascii="Arial" w:eastAsiaTheme="minorEastAsia" w:hAnsi="Arial" w:cs="Arial"/>
          <w:b/>
          <w:bCs/>
          <w:sz w:val="22"/>
          <w:szCs w:val="22"/>
        </w:rPr>
        <w:t>Mode B</w:t>
      </w:r>
      <w:r>
        <w:rPr>
          <w:rFonts w:ascii="Arial" w:eastAsiaTheme="minorEastAsia" w:hAnsi="Arial" w:cs="Arial"/>
          <w:b/>
          <w:bCs/>
          <w:sz w:val="22"/>
          <w:szCs w:val="22"/>
        </w:rPr>
        <w:t xml:space="preserve"> </w:t>
      </w:r>
      <w:r w:rsidR="00262DB9"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xml:space="preserve">, </w:t>
      </w:r>
    </w:p>
    <w:p w14:paraId="0CCF503C" w14:textId="483B510A" w:rsidR="00827552" w:rsidRDefault="00262DB9" w:rsidP="00827552">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hint="eastAsia"/>
          <w:b/>
          <w:bCs/>
          <w:sz w:val="22"/>
          <w:szCs w:val="22"/>
        </w:rPr>
        <w:t>N</w:t>
      </w:r>
      <w:r>
        <w:rPr>
          <w:rFonts w:ascii="Arial" w:eastAsiaTheme="minorEastAsia" w:hAnsi="Arial" w:cs="Arial"/>
          <w:b/>
          <w:bCs/>
          <w:sz w:val="22"/>
          <w:szCs w:val="22"/>
        </w:rPr>
        <w:t>ew UCI type can be considered in step 1</w:t>
      </w:r>
    </w:p>
    <w:p w14:paraId="26A0C5E0" w14:textId="56E8EEE6" w:rsidR="00262DB9" w:rsidRPr="008709EE" w:rsidRDefault="00262DB9" w:rsidP="000F719C">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PUCCH format 0 and PUCCH format 1 can be reused as PUCCH format of the first PUCCH in step 1</w:t>
      </w:r>
    </w:p>
    <w:p w14:paraId="24C80F83" w14:textId="77777777" w:rsidR="00FA47F5" w:rsidRDefault="00FA47F5" w:rsidP="000F719C">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Association between a first PUCCH in step 1 and second UL channel in step 2 is one-to-one</w:t>
      </w:r>
    </w:p>
    <w:p w14:paraId="41184BB1" w14:textId="5F392644" w:rsidR="000248E1" w:rsidRPr="00B35023" w:rsidRDefault="00FA47F5" w:rsidP="000F719C">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B35023">
        <w:rPr>
          <w:rFonts w:ascii="Arial" w:eastAsiaTheme="minorEastAsia" w:hAnsi="Arial" w:cs="Arial"/>
          <w:b/>
          <w:bCs/>
          <w:sz w:val="22"/>
          <w:szCs w:val="22"/>
        </w:rPr>
        <w:t>FFS: one-to-many</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B8F8769" w14:textId="77777777" w:rsidR="00E417D5" w:rsidRDefault="00E417D5" w:rsidP="00E417D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prioritizes to design following events for UE-initiated/event-driven beam reporting</w:t>
      </w:r>
    </w:p>
    <w:p w14:paraId="2C4AAEFF"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Event-7a: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worst quality. </w:t>
      </w:r>
    </w:p>
    <w:p w14:paraId="48283D09"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Event-7b: Quality of at least one new beam, such as L1-RSRP, becomes a threshold value better than the RS</w:t>
      </w:r>
      <w:r w:rsidRPr="000B7FFA">
        <w:rPr>
          <w:rFonts w:ascii="Arial" w:eastAsiaTheme="minorEastAsia" w:hAnsi="Arial" w:cs="Arial" w:hint="eastAsia"/>
          <w:b/>
          <w:bCs/>
          <w:sz w:val="22"/>
          <w:szCs w:val="22"/>
        </w:rPr>
        <w:t xml:space="preserve"> </w:t>
      </w:r>
      <w:r w:rsidRPr="000B7FFA">
        <w:rPr>
          <w:rFonts w:ascii="Arial" w:eastAsiaTheme="minorEastAsia" w:hAnsi="Arial" w:cs="Arial"/>
          <w:b/>
          <w:bCs/>
          <w:sz w:val="22"/>
          <w:szCs w:val="22"/>
        </w:rPr>
        <w:t xml:space="preserve">derived from the activated TCI state with the best quality. </w:t>
      </w:r>
    </w:p>
    <w:p w14:paraId="4ABA5849"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Event-8: Quality of M&gt;1 new beam</w:t>
      </w:r>
      <w:r w:rsidRPr="000B7FFA">
        <w:rPr>
          <w:rFonts w:ascii="Arial" w:eastAsiaTheme="minorEastAsia" w:hAnsi="Arial" w:cs="Arial" w:hint="eastAsia"/>
          <w:b/>
          <w:bCs/>
          <w:sz w:val="22"/>
          <w:szCs w:val="22"/>
        </w:rPr>
        <w:t>s</w:t>
      </w:r>
      <w:r w:rsidRPr="000B7FFA">
        <w:rPr>
          <w:rFonts w:ascii="Arial" w:eastAsiaTheme="minorEastAsia" w:hAnsi="Arial" w:cs="Arial"/>
          <w:b/>
          <w:bCs/>
          <w:sz w:val="22"/>
          <w:szCs w:val="22"/>
        </w:rPr>
        <w:t xml:space="preserve">, such as L1-RSRP, become a threshold value better than the current beam. </w:t>
      </w:r>
    </w:p>
    <w:p w14:paraId="69D9D670"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0B7FFA">
        <w:rPr>
          <w:rFonts w:ascii="Arial" w:eastAsiaTheme="minorEastAsia" w:hAnsi="Arial" w:cs="Arial"/>
          <w:b/>
          <w:bCs/>
          <w:sz w:val="22"/>
          <w:szCs w:val="22"/>
        </w:rPr>
        <w:t xml:space="preserve">Event-9: Quality of at least one new beam, such as L1-RSRP, becomes a threshold value better than the configured reference RS (can be SSB or CSI-RS). </w:t>
      </w:r>
    </w:p>
    <w:p w14:paraId="629EC879" w14:textId="023024D7" w:rsidR="005E3D09" w:rsidRDefault="005E3D09" w:rsidP="005E3D0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0567FD10" w14:textId="77777777" w:rsidR="00E417D5" w:rsidRDefault="00E417D5" w:rsidP="00E417D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A (</w:t>
      </w:r>
      <w:r w:rsidRPr="006413C9">
        <w:rPr>
          <w:rFonts w:ascii="Arial" w:eastAsiaTheme="minorEastAsia" w:hAnsi="Arial" w:cs="Arial"/>
          <w:b/>
          <w:bCs/>
          <w:sz w:val="22"/>
          <w:szCs w:val="22"/>
        </w:rPr>
        <w:t>dynamically scheduling UCI by gNB</w:t>
      </w:r>
      <w:r>
        <w:rPr>
          <w:rFonts w:ascii="Arial" w:eastAsiaTheme="minorEastAsia" w:hAnsi="Arial" w:cs="Arial"/>
          <w:b/>
          <w:bCs/>
          <w:sz w:val="22"/>
          <w:szCs w:val="22"/>
        </w:rPr>
        <w:t xml:space="preserve">), </w:t>
      </w:r>
    </w:p>
    <w:p w14:paraId="0163F58E"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Reusing legacy SR as UCI format in step 1</w:t>
      </w:r>
    </w:p>
    <w:p w14:paraId="72CFF88A" w14:textId="77777777" w:rsidR="00E417D5" w:rsidRPr="008709EE"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8709EE">
        <w:rPr>
          <w:rFonts w:ascii="Arial" w:eastAsiaTheme="minorEastAsia" w:hAnsi="Arial" w:cs="Arial"/>
          <w:b/>
          <w:bCs/>
          <w:sz w:val="22"/>
          <w:szCs w:val="22"/>
          <w:lang w:val="en-US"/>
        </w:rPr>
        <w:t>A dedicated SR configuration for requesting for a second UL channel to carry beam report is not persuaded in RAN1</w:t>
      </w:r>
    </w:p>
    <w:p w14:paraId="40EA01F3" w14:textId="77777777" w:rsidR="00E417D5" w:rsidRDefault="00E417D5" w:rsidP="00E417D5">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xml:space="preserve">, </w:t>
      </w:r>
    </w:p>
    <w:p w14:paraId="6C599C3E" w14:textId="77777777" w:rsidR="00E417D5" w:rsidRDefault="00E417D5" w:rsidP="00E417D5">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hint="eastAsia"/>
          <w:b/>
          <w:bCs/>
          <w:sz w:val="22"/>
          <w:szCs w:val="22"/>
        </w:rPr>
        <w:t>N</w:t>
      </w:r>
      <w:r>
        <w:rPr>
          <w:rFonts w:ascii="Arial" w:eastAsiaTheme="minorEastAsia" w:hAnsi="Arial" w:cs="Arial"/>
          <w:b/>
          <w:bCs/>
          <w:sz w:val="22"/>
          <w:szCs w:val="22"/>
        </w:rPr>
        <w:t>ew UCI type can be considered in step 1</w:t>
      </w:r>
    </w:p>
    <w:p w14:paraId="44CBF5FA" w14:textId="77777777" w:rsidR="00E417D5" w:rsidRPr="008709EE" w:rsidRDefault="00E417D5" w:rsidP="00E417D5">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PUCCH format 0 and PUCCH format 1 can be reused as PUCCH format of the first PUCCH in step 1</w:t>
      </w:r>
    </w:p>
    <w:p w14:paraId="5FA8509C" w14:textId="77777777" w:rsidR="00E417D5" w:rsidRDefault="00E417D5" w:rsidP="00E417D5">
      <w:pPr>
        <w:pStyle w:val="afe"/>
        <w:numPr>
          <w:ilvl w:val="0"/>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Association between a first PUCCH in step 1 and second UL channel in step 2 is one-to-one</w:t>
      </w:r>
    </w:p>
    <w:p w14:paraId="572953E0" w14:textId="77777777" w:rsidR="00E417D5" w:rsidRPr="008709EE" w:rsidRDefault="00E417D5" w:rsidP="00E417D5">
      <w:pPr>
        <w:pStyle w:val="afe"/>
        <w:numPr>
          <w:ilvl w:val="1"/>
          <w:numId w:val="33"/>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8709EE">
        <w:rPr>
          <w:rFonts w:ascii="Arial" w:eastAsiaTheme="minorEastAsia" w:hAnsi="Arial" w:cs="Arial"/>
          <w:b/>
          <w:bCs/>
          <w:sz w:val="22"/>
          <w:szCs w:val="22"/>
        </w:rPr>
        <w:t>FFS: one-to-many</w:t>
      </w:r>
    </w:p>
    <w:p w14:paraId="0008B14C" w14:textId="77777777" w:rsidR="005E3D09" w:rsidRPr="005E3D09" w:rsidRDefault="005E3D09" w:rsidP="000D05D3">
      <w:pPr>
        <w:spacing w:afterLines="50" w:line="300" w:lineRule="exact"/>
        <w:jc w:val="both"/>
        <w:rPr>
          <w:sz w:val="22"/>
          <w:szCs w:val="22"/>
        </w:rPr>
      </w:pPr>
    </w:p>
    <w:sectPr w:rsidR="005E3D09" w:rsidRPr="005E3D0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6C54A" w14:textId="77777777" w:rsidR="005E1EDF" w:rsidRDefault="005E1EDF" w:rsidP="000D05D3">
      <w:pPr>
        <w:spacing w:after="0"/>
      </w:pPr>
      <w:r>
        <w:separator/>
      </w:r>
    </w:p>
  </w:endnote>
  <w:endnote w:type="continuationSeparator" w:id="0">
    <w:p w14:paraId="3E91EB8F" w14:textId="77777777" w:rsidR="005E1EDF" w:rsidRDefault="005E1ED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017F8" w14:textId="77777777" w:rsidR="005E1EDF" w:rsidRDefault="005E1EDF" w:rsidP="000D05D3">
      <w:pPr>
        <w:spacing w:after="0"/>
      </w:pPr>
      <w:r>
        <w:separator/>
      </w:r>
    </w:p>
  </w:footnote>
  <w:footnote w:type="continuationSeparator" w:id="0">
    <w:p w14:paraId="55D30CD6" w14:textId="77777777" w:rsidR="005E1EDF" w:rsidRDefault="005E1ED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8"/>
  </w:num>
  <w:num w:numId="3">
    <w:abstractNumId w:val="4"/>
  </w:num>
  <w:num w:numId="4">
    <w:abstractNumId w:val="19"/>
  </w:num>
  <w:num w:numId="5">
    <w:abstractNumId w:val="34"/>
  </w:num>
  <w:num w:numId="6">
    <w:abstractNumId w:val="20"/>
  </w:num>
  <w:num w:numId="7">
    <w:abstractNumId w:val="33"/>
  </w:num>
  <w:num w:numId="8">
    <w:abstractNumId w:val="15"/>
  </w:num>
  <w:num w:numId="9">
    <w:abstractNumId w:val="3"/>
  </w:num>
  <w:num w:numId="10">
    <w:abstractNumId w:val="0"/>
  </w:num>
  <w:num w:numId="11">
    <w:abstractNumId w:val="31"/>
  </w:num>
  <w:num w:numId="12">
    <w:abstractNumId w:val="25"/>
  </w:num>
  <w:num w:numId="13">
    <w:abstractNumId w:val="16"/>
  </w:num>
  <w:num w:numId="14">
    <w:abstractNumId w:val="17"/>
  </w:num>
  <w:num w:numId="15">
    <w:abstractNumId w:val="14"/>
  </w:num>
  <w:num w:numId="16">
    <w:abstractNumId w:val="13"/>
  </w:num>
  <w:num w:numId="17">
    <w:abstractNumId w:val="10"/>
  </w:num>
  <w:num w:numId="18">
    <w:abstractNumId w:val="11"/>
  </w:num>
  <w:num w:numId="19">
    <w:abstractNumId w:val="27"/>
  </w:num>
  <w:num w:numId="20">
    <w:abstractNumId w:val="24"/>
  </w:num>
  <w:num w:numId="21">
    <w:abstractNumId w:val="30"/>
  </w:num>
  <w:num w:numId="22">
    <w:abstractNumId w:val="28"/>
  </w:num>
  <w:num w:numId="23">
    <w:abstractNumId w:val="9"/>
  </w:num>
  <w:num w:numId="24">
    <w:abstractNumId w:val="1"/>
  </w:num>
  <w:num w:numId="25">
    <w:abstractNumId w:val="32"/>
  </w:num>
  <w:num w:numId="26">
    <w:abstractNumId w:val="2"/>
  </w:num>
  <w:num w:numId="27">
    <w:abstractNumId w:val="8"/>
  </w:num>
  <w:num w:numId="28">
    <w:abstractNumId w:val="26"/>
  </w:num>
  <w:num w:numId="29">
    <w:abstractNumId w:val="21"/>
  </w:num>
  <w:num w:numId="30">
    <w:abstractNumId w:val="5"/>
  </w:num>
  <w:num w:numId="31">
    <w:abstractNumId w:val="22"/>
  </w:num>
  <w:num w:numId="32">
    <w:abstractNumId w:val="6"/>
  </w:num>
  <w:num w:numId="33">
    <w:abstractNumId w:val="23"/>
  </w:num>
  <w:num w:numId="34">
    <w:abstractNumId w:val="29"/>
  </w:num>
  <w:num w:numId="3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B7FFA"/>
    <w:rsid w:val="000C10A3"/>
    <w:rsid w:val="000C26D9"/>
    <w:rsid w:val="000C3F13"/>
    <w:rsid w:val="000C73B1"/>
    <w:rsid w:val="000D05D3"/>
    <w:rsid w:val="000E0C01"/>
    <w:rsid w:val="000E1294"/>
    <w:rsid w:val="000E7D18"/>
    <w:rsid w:val="000F0A68"/>
    <w:rsid w:val="000F0FD5"/>
    <w:rsid w:val="000F5204"/>
    <w:rsid w:val="000F719C"/>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DBA"/>
    <w:rsid w:val="00276AA2"/>
    <w:rsid w:val="002804C2"/>
    <w:rsid w:val="002829CC"/>
    <w:rsid w:val="00283E1C"/>
    <w:rsid w:val="00292FF3"/>
    <w:rsid w:val="0029369F"/>
    <w:rsid w:val="002958AA"/>
    <w:rsid w:val="002B0572"/>
    <w:rsid w:val="002B743A"/>
    <w:rsid w:val="002B75E1"/>
    <w:rsid w:val="002C12E2"/>
    <w:rsid w:val="002C18B8"/>
    <w:rsid w:val="002C3DB7"/>
    <w:rsid w:val="002C6E7F"/>
    <w:rsid w:val="002D34A1"/>
    <w:rsid w:val="002E13AA"/>
    <w:rsid w:val="002E2E8A"/>
    <w:rsid w:val="002E61A9"/>
    <w:rsid w:val="002F4B52"/>
    <w:rsid w:val="002F6FA2"/>
    <w:rsid w:val="00301BF8"/>
    <w:rsid w:val="00302987"/>
    <w:rsid w:val="003048CB"/>
    <w:rsid w:val="003058EB"/>
    <w:rsid w:val="00310270"/>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22F4"/>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0EB7"/>
    <w:rsid w:val="00682556"/>
    <w:rsid w:val="00685C11"/>
    <w:rsid w:val="00687CFC"/>
    <w:rsid w:val="00690D2B"/>
    <w:rsid w:val="00692A8A"/>
    <w:rsid w:val="006956E7"/>
    <w:rsid w:val="0069786B"/>
    <w:rsid w:val="006A010A"/>
    <w:rsid w:val="006A0B0F"/>
    <w:rsid w:val="006A3BD8"/>
    <w:rsid w:val="006A5FD2"/>
    <w:rsid w:val="006A610C"/>
    <w:rsid w:val="006A7B9C"/>
    <w:rsid w:val="006B0A06"/>
    <w:rsid w:val="006B38BE"/>
    <w:rsid w:val="006C0333"/>
    <w:rsid w:val="006C282A"/>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71A"/>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462F"/>
    <w:rsid w:val="00881AF7"/>
    <w:rsid w:val="00893C78"/>
    <w:rsid w:val="00895D59"/>
    <w:rsid w:val="008968B4"/>
    <w:rsid w:val="00897923"/>
    <w:rsid w:val="008A0220"/>
    <w:rsid w:val="008A219B"/>
    <w:rsid w:val="008A4CE3"/>
    <w:rsid w:val="008A7BB1"/>
    <w:rsid w:val="008B1AEA"/>
    <w:rsid w:val="008B1C30"/>
    <w:rsid w:val="008B2B61"/>
    <w:rsid w:val="008B6ED6"/>
    <w:rsid w:val="008C2F03"/>
    <w:rsid w:val="008C3126"/>
    <w:rsid w:val="008C62BB"/>
    <w:rsid w:val="008C6F73"/>
    <w:rsid w:val="008D37E6"/>
    <w:rsid w:val="008D6004"/>
    <w:rsid w:val="008D60F9"/>
    <w:rsid w:val="008D6876"/>
    <w:rsid w:val="008E3B67"/>
    <w:rsid w:val="008E503C"/>
    <w:rsid w:val="008F405F"/>
    <w:rsid w:val="008F4A88"/>
    <w:rsid w:val="008F5935"/>
    <w:rsid w:val="00901AB1"/>
    <w:rsid w:val="00901B2C"/>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5550D"/>
    <w:rsid w:val="00A60003"/>
    <w:rsid w:val="00A60DAB"/>
    <w:rsid w:val="00A61192"/>
    <w:rsid w:val="00A6299E"/>
    <w:rsid w:val="00A63A6F"/>
    <w:rsid w:val="00A6436E"/>
    <w:rsid w:val="00A6543E"/>
    <w:rsid w:val="00A66486"/>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57E7"/>
    <w:rsid w:val="00B56CED"/>
    <w:rsid w:val="00B6058F"/>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BF3295"/>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7D5"/>
    <w:rsid w:val="00E41AD2"/>
    <w:rsid w:val="00E41CBE"/>
    <w:rsid w:val="00E447A7"/>
    <w:rsid w:val="00E44CF3"/>
    <w:rsid w:val="00E4513C"/>
    <w:rsid w:val="00E45CF4"/>
    <w:rsid w:val="00E45EC0"/>
    <w:rsid w:val="00E51734"/>
    <w:rsid w:val="00E569A6"/>
    <w:rsid w:val="00E62C7D"/>
    <w:rsid w:val="00E63810"/>
    <w:rsid w:val="00E64648"/>
    <w:rsid w:val="00E67302"/>
    <w:rsid w:val="00E70707"/>
    <w:rsid w:val="00E70AFC"/>
    <w:rsid w:val="00E71239"/>
    <w:rsid w:val="00E83BED"/>
    <w:rsid w:val="00E843B7"/>
    <w:rsid w:val="00E867AE"/>
    <w:rsid w:val="00E908F7"/>
    <w:rsid w:val="00E912B3"/>
    <w:rsid w:val="00E92EF0"/>
    <w:rsid w:val="00E932FE"/>
    <w:rsid w:val="00E9451F"/>
    <w:rsid w:val="00EA2A60"/>
    <w:rsid w:val="00EA4A0F"/>
    <w:rsid w:val="00EA50F1"/>
    <w:rsid w:val="00EA53DA"/>
    <w:rsid w:val="00EA6C06"/>
    <w:rsid w:val="00EB649A"/>
    <w:rsid w:val="00EB7E35"/>
    <w:rsid w:val="00EC4661"/>
    <w:rsid w:val="00EC4B9C"/>
    <w:rsid w:val="00EC6455"/>
    <w:rsid w:val="00EC675C"/>
    <w:rsid w:val="00EC78C9"/>
    <w:rsid w:val="00ED6131"/>
    <w:rsid w:val="00EE03C4"/>
    <w:rsid w:val="00EE130E"/>
    <w:rsid w:val="00EE14F4"/>
    <w:rsid w:val="00EE4E23"/>
    <w:rsid w:val="00EE72F2"/>
    <w:rsid w:val="00EF208B"/>
    <w:rsid w:val="00EF616F"/>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B0C2-28B0-4FC7-9F88-28DDF94E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Pages>
  <Words>2730</Words>
  <Characters>15561</Characters>
  <Application>Microsoft Office Word</Application>
  <DocSecurity>0</DocSecurity>
  <Lines>129</Lines>
  <Paragraphs>36</Paragraphs>
  <ScaleCrop>false</ScaleCrop>
  <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ASUSTeK_DH2</cp:lastModifiedBy>
  <cp:revision>93</cp:revision>
  <dcterms:created xsi:type="dcterms:W3CDTF">2024-02-07T03:34:00Z</dcterms:created>
  <dcterms:modified xsi:type="dcterms:W3CDTF">2024-05-10T07:05:00Z</dcterms:modified>
</cp:coreProperties>
</file>